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附件一 膳食中心空调维修服务商服务要求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437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="仿宋" w:hAnsi="仿宋" w:eastAsia="仿宋" w:cs="仿宋"/>
          <w:b w:val="0"/>
          <w:bCs/>
          <w:caps w:val="0"/>
          <w:color w:val="auto"/>
          <w:spacing w:val="0"/>
          <w:sz w:val="28"/>
          <w:szCs w:val="28"/>
          <w:shd w:val="clear" w:color="auto" w:fill="FFFFFF"/>
        </w:rPr>
        <w:t>一．项目内容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28"/>
          <w:szCs w:val="28"/>
          <w:shd w:val="clear" w:color="auto" w:fill="FFFFFF"/>
        </w:rPr>
        <w:t>：拟对我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中心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28"/>
          <w:szCs w:val="28"/>
          <w:shd w:val="clear" w:color="auto" w:fill="FFFFFF"/>
        </w:rPr>
        <w:t>过保分体式空调、过保柜式空调的</w:t>
      </w:r>
      <w:r>
        <w:rPr>
          <w:rStyle w:val="5"/>
          <w:rFonts w:hint="eastAsia" w:ascii="仿宋" w:hAnsi="仿宋" w:eastAsia="仿宋" w:cs="仿宋"/>
          <w:b w:val="0"/>
          <w:bCs/>
          <w:caps w:val="0"/>
          <w:color w:val="auto"/>
          <w:spacing w:val="0"/>
          <w:sz w:val="28"/>
          <w:szCs w:val="28"/>
          <w:shd w:val="clear" w:color="auto" w:fill="FFFFFF"/>
        </w:rPr>
        <w:t>空调维护及配件维修招</w:t>
      </w:r>
      <w:r>
        <w:rPr>
          <w:rStyle w:val="5"/>
          <w:rFonts w:hint="eastAsia" w:ascii="仿宋" w:hAnsi="仿宋" w:eastAsia="仿宋" w:cs="仿宋"/>
          <w:b w:val="0"/>
          <w:bCs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服务</w:t>
      </w:r>
      <w:r>
        <w:rPr>
          <w:rStyle w:val="5"/>
          <w:rFonts w:hint="eastAsia" w:ascii="仿宋" w:hAnsi="仿宋" w:eastAsia="仿宋" w:cs="仿宋"/>
          <w:b w:val="0"/>
          <w:bCs/>
          <w:caps w:val="0"/>
          <w:color w:val="auto"/>
          <w:spacing w:val="0"/>
          <w:sz w:val="28"/>
          <w:szCs w:val="28"/>
          <w:shd w:val="clear" w:color="auto" w:fill="FFFFFF"/>
        </w:rPr>
        <w:t>商，</w:t>
      </w:r>
      <w:r>
        <w:rPr>
          <w:rFonts w:hint="eastAsia" w:ascii="仿宋" w:hAnsi="仿宋" w:eastAsia="仿宋" w:cs="仿宋"/>
          <w:b w:val="0"/>
          <w:bCs/>
          <w:caps w:val="0"/>
          <w:color w:val="auto"/>
          <w:spacing w:val="0"/>
          <w:sz w:val="28"/>
          <w:szCs w:val="28"/>
          <w:shd w:val="clear" w:color="auto" w:fill="FFFFFF"/>
        </w:rPr>
        <w:t>具体要求如下：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437" w:firstLine="560" w:firstLineChars="200"/>
        <w:jc w:val="both"/>
        <w:textAlignment w:val="auto"/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1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、空调拆装、加氟、配铜管、电路检测、空调清洗、维护、维修等。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437" w:firstLine="560" w:firstLineChars="200"/>
        <w:jc w:val="both"/>
        <w:textAlignment w:val="auto"/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2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、所供材料、配件必须是</w:t>
      </w:r>
      <w:r>
        <w:rPr>
          <w:rStyle w:val="5"/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u w:val="single"/>
          <w:shd w:val="clear" w:color="auto" w:fill="FFFFFF"/>
        </w:rPr>
        <w:t>原装正品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，由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服务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商负责按技术规范进行维修维护。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437" w:firstLine="560" w:firstLineChars="200"/>
        <w:jc w:val="both"/>
        <w:textAlignment w:val="auto"/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3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、结算价格以双方合同价格为准（</w:t>
      </w:r>
      <w:r>
        <w:rPr>
          <w:rFonts w:hint="eastAsia" w:ascii="仿宋" w:hAnsi="仿宋" w:eastAsia="仿宋" w:cs="仿宋"/>
          <w:b/>
          <w:bCs/>
          <w:caps w:val="0"/>
          <w:color w:val="auto"/>
          <w:spacing w:val="0"/>
          <w:sz w:val="28"/>
          <w:szCs w:val="28"/>
          <w:shd w:val="clear" w:color="auto" w:fill="FFFFFF"/>
        </w:rPr>
        <w:t>维修配件清单作为协议附件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437" w:firstLine="560" w:firstLineChars="200"/>
        <w:jc w:val="both"/>
        <w:textAlignment w:val="auto"/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4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、拆装空调必须保证安全无损坏；维修、更换的配件质保期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1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年，质保时间以更换配件时间为计时起点。在质保期内配件出现故障，由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服务商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负责免费更换新配件。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437" w:firstLine="560" w:firstLineChars="200"/>
        <w:jc w:val="both"/>
        <w:textAlignment w:val="auto"/>
        <w:rPr>
          <w:rFonts w:hint="default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5、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本次招标维修、维护包括分体式空调、柜式空调，预算经费每年2万元以内，采取“1+1+1”合同模式，年度服务测评达标后续签下一年度合同，经费据实结算。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437" w:firstLine="560" w:firstLineChars="200"/>
        <w:jc w:val="both"/>
        <w:textAlignment w:val="auto"/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</w:pPr>
      <w:r>
        <w:rPr>
          <w:rStyle w:val="5"/>
          <w:rFonts w:hint="eastAsia" w:ascii="仿宋" w:hAnsi="仿宋" w:eastAsia="仿宋" w:cs="仿宋"/>
          <w:b w:val="0"/>
          <w:bCs/>
          <w:caps w:val="0"/>
          <w:color w:val="auto"/>
          <w:spacing w:val="0"/>
          <w:sz w:val="28"/>
          <w:szCs w:val="28"/>
          <w:shd w:val="clear" w:color="auto" w:fill="FFFFFF"/>
        </w:rPr>
        <w:t>二</w:t>
      </w:r>
      <w:r>
        <w:rPr>
          <w:rStyle w:val="5"/>
          <w:rFonts w:hint="eastAsia" w:ascii="仿宋" w:hAnsi="仿宋" w:eastAsia="仿宋" w:cs="仿宋"/>
          <w:b w:val="0"/>
          <w:bCs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.</w:t>
      </w:r>
      <w:r>
        <w:rPr>
          <w:rStyle w:val="5"/>
          <w:rFonts w:hint="eastAsia" w:ascii="仿宋" w:hAnsi="仿宋" w:eastAsia="仿宋" w:cs="仿宋"/>
          <w:b w:val="0"/>
          <w:bCs/>
          <w:caps w:val="0"/>
          <w:color w:val="auto"/>
          <w:spacing w:val="0"/>
          <w:sz w:val="28"/>
          <w:szCs w:val="28"/>
          <w:shd w:val="clear" w:color="auto" w:fill="FFFFFF"/>
        </w:rPr>
        <w:t>供货方式及要求：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被我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中心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确定为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服务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商后，确定所需的维护具体内容及配件的规格、品牌、数量等，按要求在规定的时间内将所需配件送到学校并维修完毕，交校方验收使用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实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报实修结算；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服务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商要按合同要求提供服务，对未能达到合同要求、学校有权取消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服务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商资格。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437" w:firstLine="560" w:firstLineChars="200"/>
        <w:jc w:val="both"/>
        <w:textAlignment w:val="auto"/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437" w:firstLine="560" w:firstLineChars="200"/>
        <w:jc w:val="both"/>
        <w:textAlignment w:val="auto"/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            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         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三、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空调维修（更换）清单</w:t>
      </w:r>
      <w:r>
        <w:rPr>
          <w:rFonts w:hint="eastAsia" w:ascii="仿宋" w:hAnsi="仿宋" w:eastAsia="仿宋" w:cs="仿宋"/>
          <w:caps w:val="0"/>
          <w:color w:val="auto"/>
          <w:spacing w:val="0"/>
          <w:sz w:val="28"/>
          <w:szCs w:val="28"/>
          <w:shd w:val="clear" w:color="auto" w:fill="FFFFFF"/>
        </w:rPr>
        <w:t>（实际维修时更换配件价格不得高于清单价格）</w:t>
      </w:r>
      <w:bookmarkStart w:id="0" w:name="_GoBack"/>
      <w:bookmarkEnd w:id="0"/>
    </w:p>
    <w:tbl>
      <w:tblPr>
        <w:tblStyle w:val="3"/>
        <w:tblW w:w="498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3" w:type="dxa"/>
          <w:left w:w="115" w:type="dxa"/>
          <w:bottom w:w="43" w:type="dxa"/>
          <w:right w:w="115" w:type="dxa"/>
        </w:tblCellMar>
      </w:tblPr>
      <w:tblGrid>
        <w:gridCol w:w="1827"/>
        <w:gridCol w:w="2442"/>
        <w:gridCol w:w="2484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91" w:hRule="atLeast"/>
        </w:trPr>
        <w:tc>
          <w:tcPr>
            <w:tcW w:w="1827" w:type="dxa"/>
            <w:vMerge w:val="restart"/>
            <w:shd w:val="clear" w:color="auto" w:fill="DAE3F4" w:themeFill="accent1" w:themeFillTint="33"/>
            <w:vAlign w:val="center"/>
          </w:tcPr>
          <w:p>
            <w:pPr>
              <w:pStyle w:val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维修（更换）内容</w:t>
            </w:r>
          </w:p>
        </w:tc>
        <w:tc>
          <w:tcPr>
            <w:tcW w:w="4926" w:type="dxa"/>
            <w:gridSpan w:val="2"/>
            <w:shd w:val="clear" w:color="auto" w:fill="DAE3F4" w:themeFill="accent1" w:themeFillTint="33"/>
            <w:vAlign w:val="center"/>
          </w:tcPr>
          <w:p>
            <w:pPr>
              <w:pStyle w:val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价格</w:t>
            </w:r>
          </w:p>
        </w:tc>
        <w:tc>
          <w:tcPr>
            <w:tcW w:w="1756" w:type="dxa"/>
            <w:vMerge w:val="restart"/>
            <w:shd w:val="clear" w:color="auto" w:fill="DAE3F4" w:themeFill="accent1" w:themeFillTint="33"/>
          </w:tcPr>
          <w:p>
            <w:pPr>
              <w:pStyle w:val="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414" w:hRule="atLeast"/>
        </w:trPr>
        <w:tc>
          <w:tcPr>
            <w:tcW w:w="1827" w:type="dxa"/>
            <w:vMerge w:val="continue"/>
            <w:shd w:val="clear" w:color="auto" w:fill="DAE3F4" w:themeFill="accent1" w:themeFillTint="33"/>
            <w:vAlign w:val="center"/>
          </w:tcPr>
          <w:p>
            <w:pPr>
              <w:pStyle w:val="6"/>
              <w:rPr>
                <w:sz w:val="24"/>
                <w:szCs w:val="24"/>
              </w:rPr>
            </w:pPr>
          </w:p>
        </w:tc>
        <w:tc>
          <w:tcPr>
            <w:tcW w:w="2442" w:type="dxa"/>
            <w:shd w:val="clear" w:color="auto" w:fill="DAE3F4" w:themeFill="accent1" w:themeFillTint="33"/>
            <w:vAlign w:val="center"/>
          </w:tcPr>
          <w:p>
            <w:pPr>
              <w:pStyle w:val="6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挂机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84" w:type="dxa"/>
            <w:shd w:val="clear" w:color="auto" w:fill="DAE3F4" w:themeFill="accent1" w:themeFillTint="33"/>
            <w:vAlign w:val="center"/>
          </w:tcPr>
          <w:p>
            <w:pPr>
              <w:pStyle w:val="6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柜机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元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56" w:type="dxa"/>
            <w:vMerge w:val="continue"/>
            <w:shd w:val="clear" w:color="auto" w:fill="DAE3F4" w:themeFill="accent1" w:themeFillTint="33"/>
          </w:tcPr>
          <w:p>
            <w:pPr>
              <w:pStyle w:val="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7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rFonts w:ascii="宋体" w:hAnsi="宋体" w:eastAsia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变压器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风机电容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电磁阀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电路板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感温头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清洗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加氟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交流接触器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接收器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内风机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外风机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逆向保护器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Microsoft YaHei UI"/>
                <w:sz w:val="24"/>
                <w:szCs w:val="24"/>
                <w:lang w:val="en-US" w:eastAsia="zh-CN"/>
              </w:rPr>
            </w:pPr>
            <w:r>
              <w:rPr>
                <w:rFonts w:hint="eastAsia" w:eastAsia="Microsoft YaHei UI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排水管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压缩机电容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bottom"/>
          </w:tcPr>
          <w:p>
            <w:pPr>
              <w:rPr>
                <w:rFonts w:ascii="宋体" w:hAnsi="宋体" w:eastAsia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sz w:val="24"/>
                <w:szCs w:val="24"/>
              </w:rPr>
              <w:t>铜管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4"/>
                <w:kern w:val="0"/>
                <w:sz w:val="24"/>
                <w:szCs w:val="24"/>
                <w:u w:val="none"/>
                <w:lang w:val="en-US" w:eastAsia="zh-CN" w:bidi="ar"/>
              </w:rPr>
              <w:t>元/米</w:t>
            </w:r>
          </w:p>
        </w:tc>
        <w:tc>
          <w:tcPr>
            <w:tcW w:w="2484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4"/>
                <w:kern w:val="0"/>
                <w:sz w:val="24"/>
                <w:szCs w:val="24"/>
                <w:u w:val="none"/>
                <w:lang w:val="en-US" w:eastAsia="zh-CN" w:bidi="ar"/>
              </w:rPr>
              <w:t>元/米</w:t>
            </w:r>
          </w:p>
        </w:tc>
        <w:tc>
          <w:tcPr>
            <w:tcW w:w="1756" w:type="dxa"/>
          </w:tcPr>
          <w:p>
            <w:pPr>
              <w:pStyle w:val="7"/>
              <w:jc w:val="center"/>
              <w:rPr>
                <w:rFonts w:hint="eastAsia" w:eastAsia="Microsoft YaHei UI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65" w:hRule="atLeast"/>
        </w:trPr>
        <w:tc>
          <w:tcPr>
            <w:tcW w:w="1827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风机叶片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44" w:hRule="atLeast"/>
        </w:trPr>
        <w:tc>
          <w:tcPr>
            <w:tcW w:w="1827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继电器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383" w:hRule="atLeast"/>
        </w:trPr>
        <w:tc>
          <w:tcPr>
            <w:tcW w:w="1827" w:type="dxa"/>
            <w:shd w:val="clear" w:color="auto" w:fill="auto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铜管补漏</w:t>
            </w:r>
          </w:p>
        </w:tc>
        <w:tc>
          <w:tcPr>
            <w:tcW w:w="2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1756" w:type="dxa"/>
          </w:tcPr>
          <w:p>
            <w:pPr>
              <w:pStyle w:val="7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YTM0NWYzODgzNzQyODAxMzA3ZTgxZWRiNmY2Y2MifQ=="/>
  </w:docVars>
  <w:rsids>
    <w:rsidRoot w:val="00000000"/>
    <w:rsid w:val="0AD510CE"/>
    <w:rsid w:val="0CF80DEC"/>
    <w:rsid w:val="23D2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列标题"/>
    <w:basedOn w:val="1"/>
    <w:qFormat/>
    <w:uiPriority w:val="2"/>
    <w:pPr>
      <w:jc w:val="center"/>
    </w:pPr>
    <w:rPr>
      <w:b/>
      <w:caps/>
      <w:sz w:val="15"/>
    </w:rPr>
  </w:style>
  <w:style w:type="paragraph" w:customStyle="1" w:styleId="7">
    <w:name w:val="金额"/>
    <w:basedOn w:val="1"/>
    <w:qFormat/>
    <w:uiPriority w:val="2"/>
    <w:pPr>
      <w:jc w:val="righ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2023-12-06T02:23:00Z</dcterms:created>
  <dc:creator>Administrator</dc:creator>
  <cp:lastModifiedBy>Administrator</cp:lastModifiedBy>
  <dcterms:modified xsi:type="dcterms:W3CDTF">2023-12-07T01:12:04Z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0FB6B427308B4EB0A1D16F46AF26F7AB_12</vt:lpwstr>
  </property>
</Properties>
</file>