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EAD0" w14:textId="628A03B9" w:rsidR="005979F4" w:rsidRPr="00D7588A" w:rsidRDefault="007803BA" w:rsidP="00D7588A">
      <w:pPr>
        <w:spacing w:after="240"/>
        <w:jc w:val="center"/>
        <w:rPr>
          <w:rFonts w:eastAsia="宋体" w:hint="eastAsia"/>
          <w:b/>
          <w:bCs/>
          <w:sz w:val="44"/>
          <w:szCs w:val="44"/>
        </w:rPr>
      </w:pPr>
      <w:r w:rsidRPr="005979F4">
        <w:rPr>
          <w:rFonts w:eastAsia="宋体" w:hint="eastAsia"/>
          <w:b/>
          <w:bCs/>
          <w:sz w:val="44"/>
          <w:szCs w:val="44"/>
        </w:rPr>
        <w:t>南湖会堂设备使用申请表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5"/>
        <w:gridCol w:w="3690"/>
        <w:gridCol w:w="1514"/>
        <w:gridCol w:w="1563"/>
        <w:gridCol w:w="1326"/>
        <w:gridCol w:w="856"/>
        <w:gridCol w:w="27"/>
      </w:tblGrid>
      <w:tr w:rsidR="007803BA" w14:paraId="2D12A88F" w14:textId="77777777" w:rsidTr="00782AA9">
        <w:trPr>
          <w:gridAfter w:val="1"/>
          <w:wAfter w:w="27" w:type="dxa"/>
          <w:trHeight w:val="567"/>
        </w:trPr>
        <w:tc>
          <w:tcPr>
            <w:tcW w:w="1555" w:type="dxa"/>
            <w:vAlign w:val="center"/>
          </w:tcPr>
          <w:p w14:paraId="640AF8E1" w14:textId="61207FAE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使用单位</w:t>
            </w:r>
          </w:p>
        </w:tc>
        <w:tc>
          <w:tcPr>
            <w:tcW w:w="3690" w:type="dxa"/>
            <w:vAlign w:val="center"/>
          </w:tcPr>
          <w:p w14:paraId="13FAB39F" w14:textId="77777777" w:rsidR="007803BA" w:rsidRDefault="007803BA">
            <w:pPr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 w14:paraId="13C9931C" w14:textId="682E5360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使用时间</w:t>
            </w:r>
          </w:p>
        </w:tc>
        <w:tc>
          <w:tcPr>
            <w:tcW w:w="3745" w:type="dxa"/>
            <w:gridSpan w:val="3"/>
            <w:vAlign w:val="center"/>
          </w:tcPr>
          <w:p w14:paraId="1EE407F9" w14:textId="77777777" w:rsidR="007803BA" w:rsidRDefault="007803BA">
            <w:pPr>
              <w:rPr>
                <w:rFonts w:hint="eastAsia"/>
              </w:rPr>
            </w:pPr>
          </w:p>
        </w:tc>
      </w:tr>
      <w:tr w:rsidR="007803BA" w14:paraId="4C02ABB6" w14:textId="77777777" w:rsidTr="00782AA9">
        <w:trPr>
          <w:gridAfter w:val="1"/>
          <w:wAfter w:w="27" w:type="dxa"/>
          <w:trHeight w:val="567"/>
        </w:trPr>
        <w:tc>
          <w:tcPr>
            <w:tcW w:w="1555" w:type="dxa"/>
            <w:vAlign w:val="center"/>
          </w:tcPr>
          <w:p w14:paraId="3FD94C44" w14:textId="53E60254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活动负责人</w:t>
            </w:r>
          </w:p>
        </w:tc>
        <w:tc>
          <w:tcPr>
            <w:tcW w:w="3690" w:type="dxa"/>
            <w:vAlign w:val="center"/>
          </w:tcPr>
          <w:p w14:paraId="0E4FB023" w14:textId="77777777" w:rsidR="007803BA" w:rsidRDefault="007803BA">
            <w:pPr>
              <w:rPr>
                <w:rFonts w:hint="eastAsia"/>
              </w:rPr>
            </w:pPr>
          </w:p>
        </w:tc>
        <w:tc>
          <w:tcPr>
            <w:tcW w:w="1514" w:type="dxa"/>
            <w:vAlign w:val="center"/>
          </w:tcPr>
          <w:p w14:paraId="2224E39E" w14:textId="211239D0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联系电话</w:t>
            </w:r>
          </w:p>
        </w:tc>
        <w:tc>
          <w:tcPr>
            <w:tcW w:w="3745" w:type="dxa"/>
            <w:gridSpan w:val="3"/>
            <w:vAlign w:val="center"/>
          </w:tcPr>
          <w:p w14:paraId="4AA8E269" w14:textId="77777777" w:rsidR="007803BA" w:rsidRDefault="007803BA">
            <w:pPr>
              <w:rPr>
                <w:rFonts w:hint="eastAsia"/>
              </w:rPr>
            </w:pPr>
          </w:p>
        </w:tc>
      </w:tr>
      <w:tr w:rsidR="007803BA" w14:paraId="0DF9E077" w14:textId="77777777" w:rsidTr="00782AA9">
        <w:trPr>
          <w:gridAfter w:val="1"/>
          <w:wAfter w:w="27" w:type="dxa"/>
          <w:trHeight w:val="567"/>
        </w:trPr>
        <w:tc>
          <w:tcPr>
            <w:tcW w:w="1555" w:type="dxa"/>
            <w:vAlign w:val="center"/>
          </w:tcPr>
          <w:p w14:paraId="1D824F98" w14:textId="5B4CD372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设备类型</w:t>
            </w:r>
          </w:p>
        </w:tc>
        <w:tc>
          <w:tcPr>
            <w:tcW w:w="3690" w:type="dxa"/>
            <w:vAlign w:val="center"/>
          </w:tcPr>
          <w:p w14:paraId="2B3431F8" w14:textId="51407B26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设备名称</w:t>
            </w:r>
            <w:r w:rsidR="00782AA9" w:rsidRPr="00782AA9">
              <w:rPr>
                <w:rFonts w:eastAsia="宋体" w:hint="eastAsia"/>
                <w:b/>
                <w:bCs/>
                <w:sz w:val="18"/>
                <w:szCs w:val="20"/>
              </w:rPr>
              <w:t>（</w:t>
            </w:r>
            <w:proofErr w:type="gramStart"/>
            <w:r w:rsidR="00782AA9" w:rsidRPr="00782AA9">
              <w:rPr>
                <w:rFonts w:eastAsia="宋体" w:hint="eastAsia"/>
                <w:b/>
                <w:bCs/>
                <w:sz w:val="18"/>
                <w:szCs w:val="20"/>
              </w:rPr>
              <w:t>使用请</w:t>
            </w:r>
            <w:proofErr w:type="gramEnd"/>
            <w:r w:rsidR="00782AA9" w:rsidRPr="00782AA9">
              <w:rPr>
                <w:rFonts w:eastAsia="宋体" w:hint="eastAsia"/>
                <w:b/>
                <w:bCs/>
                <w:sz w:val="18"/>
                <w:szCs w:val="20"/>
              </w:rPr>
              <w:t>√）</w:t>
            </w:r>
          </w:p>
        </w:tc>
        <w:tc>
          <w:tcPr>
            <w:tcW w:w="1514" w:type="dxa"/>
            <w:vAlign w:val="center"/>
          </w:tcPr>
          <w:p w14:paraId="0C6DAFF8" w14:textId="4EA6EAFA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品牌</w:t>
            </w:r>
          </w:p>
        </w:tc>
        <w:tc>
          <w:tcPr>
            <w:tcW w:w="1563" w:type="dxa"/>
            <w:vAlign w:val="center"/>
          </w:tcPr>
          <w:p w14:paraId="67046B66" w14:textId="240AE483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型号</w:t>
            </w:r>
          </w:p>
        </w:tc>
        <w:tc>
          <w:tcPr>
            <w:tcW w:w="1326" w:type="dxa"/>
            <w:vAlign w:val="center"/>
          </w:tcPr>
          <w:p w14:paraId="2F990BA3" w14:textId="79CB06C0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使用数量</w:t>
            </w:r>
          </w:p>
        </w:tc>
        <w:tc>
          <w:tcPr>
            <w:tcW w:w="856" w:type="dxa"/>
            <w:vAlign w:val="center"/>
          </w:tcPr>
          <w:p w14:paraId="1D602F0E" w14:textId="51A046E1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8"/>
              </w:rPr>
            </w:pPr>
            <w:r w:rsidRPr="005979F4">
              <w:rPr>
                <w:rFonts w:eastAsia="宋体" w:hint="eastAsia"/>
                <w:b/>
                <w:bCs/>
                <w:sz w:val="24"/>
                <w:szCs w:val="28"/>
              </w:rPr>
              <w:t>单位</w:t>
            </w:r>
          </w:p>
        </w:tc>
      </w:tr>
      <w:tr w:rsidR="007803BA" w14:paraId="666F792F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 w:val="restart"/>
            <w:vAlign w:val="center"/>
          </w:tcPr>
          <w:p w14:paraId="4624E76F" w14:textId="6C7C6132" w:rsidR="007803BA" w:rsidRPr="00782AA9" w:rsidRDefault="007803BA" w:rsidP="005979F4">
            <w:pPr>
              <w:jc w:val="center"/>
              <w:rPr>
                <w:rFonts w:eastAsia="宋体" w:hint="eastAsia"/>
                <w:b/>
                <w:bCs/>
                <w:sz w:val="36"/>
                <w:szCs w:val="36"/>
              </w:rPr>
            </w:pPr>
            <w:r w:rsidRPr="00782AA9">
              <w:rPr>
                <w:rFonts w:eastAsia="宋体" w:hint="eastAsia"/>
                <w:b/>
                <w:bCs/>
                <w:sz w:val="36"/>
                <w:szCs w:val="36"/>
              </w:rPr>
              <w:t>话筒</w:t>
            </w:r>
          </w:p>
        </w:tc>
        <w:tc>
          <w:tcPr>
            <w:tcW w:w="3690" w:type="dxa"/>
            <w:vAlign w:val="center"/>
          </w:tcPr>
          <w:p w14:paraId="10CF5BA1" w14:textId="326640D5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proofErr w:type="gramStart"/>
            <w:r w:rsidRPr="00782AA9">
              <w:rPr>
                <w:rFonts w:eastAsia="宋体"/>
                <w:sz w:val="24"/>
                <w:szCs w:val="24"/>
              </w:rPr>
              <w:t>演出级单通道</w:t>
            </w:r>
            <w:proofErr w:type="gramEnd"/>
            <w:r w:rsidRPr="00782AA9">
              <w:rPr>
                <w:rFonts w:eastAsia="宋体"/>
                <w:sz w:val="24"/>
                <w:szCs w:val="24"/>
              </w:rPr>
              <w:t>手持无线话筒</w:t>
            </w:r>
          </w:p>
        </w:tc>
        <w:tc>
          <w:tcPr>
            <w:tcW w:w="1514" w:type="dxa"/>
            <w:vAlign w:val="center"/>
          </w:tcPr>
          <w:p w14:paraId="7DFADBD8" w14:textId="0ACAD66D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proofErr w:type="spellStart"/>
            <w:r w:rsidRPr="005979F4">
              <w:rPr>
                <w:rFonts w:eastAsia="宋体"/>
                <w:sz w:val="22"/>
              </w:rPr>
              <w:t>Relacart</w:t>
            </w:r>
            <w:proofErr w:type="spellEnd"/>
          </w:p>
        </w:tc>
        <w:tc>
          <w:tcPr>
            <w:tcW w:w="1563" w:type="dxa"/>
            <w:vAlign w:val="center"/>
          </w:tcPr>
          <w:p w14:paraId="1BD0DBB1" w14:textId="2290BF48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HR-30S MH</w:t>
            </w:r>
          </w:p>
        </w:tc>
        <w:tc>
          <w:tcPr>
            <w:tcW w:w="1326" w:type="dxa"/>
            <w:vAlign w:val="center"/>
          </w:tcPr>
          <w:p w14:paraId="3688D045" w14:textId="5B735036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9AABF08" w14:textId="602EB960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套</w:t>
            </w:r>
          </w:p>
        </w:tc>
      </w:tr>
      <w:tr w:rsidR="007803BA" w14:paraId="0CC76563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/>
            <w:vAlign w:val="center"/>
          </w:tcPr>
          <w:p w14:paraId="5D88F3C3" w14:textId="77777777" w:rsidR="007803BA" w:rsidRPr="00782AA9" w:rsidRDefault="007803BA" w:rsidP="005979F4">
            <w:pPr>
              <w:jc w:val="center"/>
              <w:rPr>
                <w:rFonts w:eastAsia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3690" w:type="dxa"/>
            <w:vAlign w:val="center"/>
          </w:tcPr>
          <w:p w14:paraId="69FC6B0F" w14:textId="4C4EB982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proofErr w:type="gramStart"/>
            <w:r w:rsidRPr="00782AA9">
              <w:rPr>
                <w:rFonts w:eastAsia="宋体"/>
                <w:sz w:val="24"/>
                <w:szCs w:val="24"/>
              </w:rPr>
              <w:t>演出级单通道</w:t>
            </w:r>
            <w:proofErr w:type="gramEnd"/>
            <w:r w:rsidRPr="00782AA9">
              <w:rPr>
                <w:rFonts w:eastAsia="宋体"/>
                <w:sz w:val="24"/>
                <w:szCs w:val="24"/>
              </w:rPr>
              <w:t>头戴无线话筒</w:t>
            </w:r>
          </w:p>
        </w:tc>
        <w:tc>
          <w:tcPr>
            <w:tcW w:w="1514" w:type="dxa"/>
            <w:vAlign w:val="center"/>
          </w:tcPr>
          <w:p w14:paraId="13A41BE2" w14:textId="26070307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proofErr w:type="spellStart"/>
            <w:r w:rsidRPr="005979F4">
              <w:rPr>
                <w:rFonts w:eastAsia="宋体"/>
                <w:sz w:val="22"/>
              </w:rPr>
              <w:t>Relacart</w:t>
            </w:r>
            <w:proofErr w:type="spellEnd"/>
          </w:p>
        </w:tc>
        <w:tc>
          <w:tcPr>
            <w:tcW w:w="1563" w:type="dxa"/>
            <w:vAlign w:val="center"/>
          </w:tcPr>
          <w:p w14:paraId="19CE6321" w14:textId="760BDD29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HR-30S MH</w:t>
            </w:r>
          </w:p>
        </w:tc>
        <w:tc>
          <w:tcPr>
            <w:tcW w:w="1326" w:type="dxa"/>
            <w:vAlign w:val="center"/>
          </w:tcPr>
          <w:p w14:paraId="1DBD9B0B" w14:textId="31D100DC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0DF1B55D" w14:textId="56215267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套</w:t>
            </w:r>
          </w:p>
        </w:tc>
      </w:tr>
      <w:tr w:rsidR="007803BA" w14:paraId="30A735C0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/>
            <w:vAlign w:val="center"/>
          </w:tcPr>
          <w:p w14:paraId="58894E12" w14:textId="77777777" w:rsidR="007803BA" w:rsidRPr="00782AA9" w:rsidRDefault="007803BA" w:rsidP="005979F4">
            <w:pPr>
              <w:jc w:val="center"/>
              <w:rPr>
                <w:rFonts w:eastAsia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3690" w:type="dxa"/>
            <w:vAlign w:val="center"/>
          </w:tcPr>
          <w:p w14:paraId="2684F0D7" w14:textId="2FDB8B6C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proofErr w:type="gramStart"/>
            <w:r w:rsidRPr="00782AA9">
              <w:rPr>
                <w:rFonts w:eastAsia="宋体"/>
                <w:sz w:val="24"/>
                <w:szCs w:val="24"/>
              </w:rPr>
              <w:t>语音级双</w:t>
            </w:r>
            <w:proofErr w:type="gramEnd"/>
            <w:r w:rsidRPr="00782AA9">
              <w:rPr>
                <w:rFonts w:eastAsia="宋体"/>
                <w:sz w:val="24"/>
                <w:szCs w:val="24"/>
              </w:rPr>
              <w:t>通道领夹无线话筒</w:t>
            </w:r>
          </w:p>
        </w:tc>
        <w:tc>
          <w:tcPr>
            <w:tcW w:w="1514" w:type="dxa"/>
            <w:vAlign w:val="center"/>
          </w:tcPr>
          <w:p w14:paraId="55183BF3" w14:textId="403061E2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proofErr w:type="spellStart"/>
            <w:r w:rsidRPr="005979F4">
              <w:rPr>
                <w:rFonts w:eastAsia="宋体"/>
                <w:sz w:val="22"/>
              </w:rPr>
              <w:t>Relacart</w:t>
            </w:r>
            <w:proofErr w:type="spellEnd"/>
          </w:p>
        </w:tc>
        <w:tc>
          <w:tcPr>
            <w:tcW w:w="1563" w:type="dxa"/>
            <w:vAlign w:val="center"/>
          </w:tcPr>
          <w:p w14:paraId="1DC0BCEF" w14:textId="1B27FBD6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UR-222D MT</w:t>
            </w:r>
          </w:p>
        </w:tc>
        <w:tc>
          <w:tcPr>
            <w:tcW w:w="1326" w:type="dxa"/>
            <w:vAlign w:val="center"/>
          </w:tcPr>
          <w:p w14:paraId="061CE6A2" w14:textId="3135FFCA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DC8851C" w14:textId="618190BE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套</w:t>
            </w:r>
          </w:p>
        </w:tc>
      </w:tr>
      <w:tr w:rsidR="007803BA" w14:paraId="55C8C7F2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/>
            <w:vAlign w:val="center"/>
          </w:tcPr>
          <w:p w14:paraId="19C5D188" w14:textId="77777777" w:rsidR="007803BA" w:rsidRPr="00782AA9" w:rsidRDefault="007803BA" w:rsidP="005979F4">
            <w:pPr>
              <w:jc w:val="center"/>
              <w:rPr>
                <w:rFonts w:eastAsia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3690" w:type="dxa"/>
            <w:vAlign w:val="center"/>
          </w:tcPr>
          <w:p w14:paraId="55040C85" w14:textId="0EA4CD3A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会议鹅颈有线话筒</w:t>
            </w:r>
          </w:p>
        </w:tc>
        <w:tc>
          <w:tcPr>
            <w:tcW w:w="1514" w:type="dxa"/>
            <w:vAlign w:val="center"/>
          </w:tcPr>
          <w:p w14:paraId="17613A69" w14:textId="67F50753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SHURE</w:t>
            </w:r>
          </w:p>
        </w:tc>
        <w:tc>
          <w:tcPr>
            <w:tcW w:w="1563" w:type="dxa"/>
            <w:vAlign w:val="center"/>
          </w:tcPr>
          <w:p w14:paraId="080A9DCC" w14:textId="3E26D90A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MX412D/C</w:t>
            </w:r>
          </w:p>
        </w:tc>
        <w:tc>
          <w:tcPr>
            <w:tcW w:w="1326" w:type="dxa"/>
            <w:vAlign w:val="center"/>
          </w:tcPr>
          <w:p w14:paraId="1A5451CF" w14:textId="21389F6F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FD33C9B" w14:textId="01DE4F96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套</w:t>
            </w:r>
          </w:p>
        </w:tc>
      </w:tr>
      <w:tr w:rsidR="007803BA" w14:paraId="54CF1C82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 w:val="restart"/>
            <w:vAlign w:val="center"/>
          </w:tcPr>
          <w:p w14:paraId="12AB6D40" w14:textId="05BC5DB6" w:rsidR="007803BA" w:rsidRPr="00782AA9" w:rsidRDefault="007803BA" w:rsidP="005979F4">
            <w:pPr>
              <w:jc w:val="center"/>
              <w:rPr>
                <w:rFonts w:eastAsia="宋体" w:hint="eastAsia"/>
                <w:b/>
                <w:bCs/>
                <w:sz w:val="36"/>
                <w:szCs w:val="36"/>
              </w:rPr>
            </w:pPr>
            <w:r w:rsidRPr="00782AA9">
              <w:rPr>
                <w:rFonts w:eastAsia="宋体" w:hint="eastAsia"/>
                <w:b/>
                <w:bCs/>
                <w:sz w:val="36"/>
                <w:szCs w:val="36"/>
              </w:rPr>
              <w:t>灯光</w:t>
            </w:r>
          </w:p>
        </w:tc>
        <w:tc>
          <w:tcPr>
            <w:tcW w:w="3690" w:type="dxa"/>
            <w:vAlign w:val="center"/>
          </w:tcPr>
          <w:p w14:paraId="558AFE06" w14:textId="616C1C3E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追光灯</w:t>
            </w:r>
          </w:p>
        </w:tc>
        <w:tc>
          <w:tcPr>
            <w:tcW w:w="1514" w:type="dxa"/>
            <w:vAlign w:val="center"/>
          </w:tcPr>
          <w:p w14:paraId="50401AD9" w14:textId="73611EF5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SKYPRO</w:t>
            </w:r>
          </w:p>
        </w:tc>
        <w:tc>
          <w:tcPr>
            <w:tcW w:w="1563" w:type="dxa"/>
            <w:vAlign w:val="center"/>
          </w:tcPr>
          <w:p w14:paraId="4652DB89" w14:textId="6FEDA466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SP-F17R</w:t>
            </w:r>
          </w:p>
        </w:tc>
        <w:tc>
          <w:tcPr>
            <w:tcW w:w="1326" w:type="dxa"/>
            <w:vAlign w:val="center"/>
          </w:tcPr>
          <w:p w14:paraId="73BCF567" w14:textId="5634A085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31F5A11" w14:textId="3D57E47A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台</w:t>
            </w:r>
          </w:p>
        </w:tc>
      </w:tr>
      <w:tr w:rsidR="007803BA" w14:paraId="7502E91E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/>
            <w:vAlign w:val="center"/>
          </w:tcPr>
          <w:p w14:paraId="28859B5E" w14:textId="77777777" w:rsidR="007803BA" w:rsidRPr="00782AA9" w:rsidRDefault="007803BA" w:rsidP="005979F4">
            <w:pPr>
              <w:jc w:val="center"/>
              <w:rPr>
                <w:rFonts w:eastAsia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3690" w:type="dxa"/>
            <w:vAlign w:val="center"/>
          </w:tcPr>
          <w:p w14:paraId="28A62D75" w14:textId="5BC42129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薄雾烟机</w:t>
            </w:r>
          </w:p>
        </w:tc>
        <w:tc>
          <w:tcPr>
            <w:tcW w:w="1514" w:type="dxa"/>
            <w:vAlign w:val="center"/>
          </w:tcPr>
          <w:p w14:paraId="0A2A9FD9" w14:textId="0AC8BF97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SKYPRO</w:t>
            </w:r>
          </w:p>
        </w:tc>
        <w:tc>
          <w:tcPr>
            <w:tcW w:w="1563" w:type="dxa"/>
            <w:vAlign w:val="center"/>
          </w:tcPr>
          <w:p w14:paraId="2043001B" w14:textId="526AB1F0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SP-M1500</w:t>
            </w:r>
          </w:p>
        </w:tc>
        <w:tc>
          <w:tcPr>
            <w:tcW w:w="1326" w:type="dxa"/>
            <w:vAlign w:val="center"/>
          </w:tcPr>
          <w:p w14:paraId="4567CF18" w14:textId="3D735453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A80A9E7" w14:textId="39CCE3C8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台</w:t>
            </w:r>
          </w:p>
        </w:tc>
      </w:tr>
      <w:tr w:rsidR="007803BA" w14:paraId="71CCDE89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 w:val="restart"/>
            <w:vAlign w:val="center"/>
          </w:tcPr>
          <w:p w14:paraId="592AD311" w14:textId="77777777" w:rsidR="00782AA9" w:rsidRPr="00782AA9" w:rsidRDefault="007803BA" w:rsidP="005979F4">
            <w:pPr>
              <w:jc w:val="center"/>
              <w:rPr>
                <w:rFonts w:eastAsia="宋体"/>
                <w:b/>
                <w:bCs/>
                <w:sz w:val="36"/>
                <w:szCs w:val="36"/>
              </w:rPr>
            </w:pPr>
            <w:r w:rsidRPr="00782AA9">
              <w:rPr>
                <w:rFonts w:eastAsia="宋体" w:hint="eastAsia"/>
                <w:b/>
                <w:bCs/>
                <w:sz w:val="36"/>
                <w:szCs w:val="36"/>
              </w:rPr>
              <w:t>L</w:t>
            </w:r>
            <w:r w:rsidRPr="00782AA9">
              <w:rPr>
                <w:rFonts w:eastAsia="宋体"/>
                <w:b/>
                <w:bCs/>
                <w:sz w:val="36"/>
                <w:szCs w:val="36"/>
              </w:rPr>
              <w:t>ED</w:t>
            </w:r>
          </w:p>
          <w:p w14:paraId="0BB61AD0" w14:textId="6D43B2AF" w:rsidR="007803BA" w:rsidRPr="00782AA9" w:rsidRDefault="00782AA9" w:rsidP="005979F4">
            <w:pPr>
              <w:jc w:val="center"/>
              <w:rPr>
                <w:rFonts w:eastAsia="宋体" w:hint="eastAsia"/>
                <w:b/>
                <w:bCs/>
                <w:sz w:val="36"/>
                <w:szCs w:val="36"/>
              </w:rPr>
            </w:pPr>
            <w:r w:rsidRPr="00782AA9">
              <w:rPr>
                <w:rFonts w:eastAsia="宋体" w:hint="eastAsia"/>
                <w:b/>
                <w:bCs/>
                <w:sz w:val="36"/>
                <w:szCs w:val="36"/>
              </w:rPr>
              <w:t>屏幕</w:t>
            </w:r>
          </w:p>
        </w:tc>
        <w:tc>
          <w:tcPr>
            <w:tcW w:w="3690" w:type="dxa"/>
            <w:vAlign w:val="center"/>
          </w:tcPr>
          <w:p w14:paraId="642F5B3A" w14:textId="434C5B22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单色横屏</w:t>
            </w:r>
          </w:p>
        </w:tc>
        <w:tc>
          <w:tcPr>
            <w:tcW w:w="1514" w:type="dxa"/>
            <w:vAlign w:val="center"/>
          </w:tcPr>
          <w:p w14:paraId="07CBACB8" w14:textId="623912DC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 w:hint="eastAsia"/>
                <w:sz w:val="22"/>
              </w:rPr>
              <w:t>利亚德</w:t>
            </w:r>
          </w:p>
        </w:tc>
        <w:tc>
          <w:tcPr>
            <w:tcW w:w="1563" w:type="dxa"/>
            <w:vAlign w:val="center"/>
          </w:tcPr>
          <w:p w14:paraId="2BADD0DB" w14:textId="4295777C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P3</w:t>
            </w:r>
          </w:p>
        </w:tc>
        <w:tc>
          <w:tcPr>
            <w:tcW w:w="1326" w:type="dxa"/>
            <w:vAlign w:val="center"/>
          </w:tcPr>
          <w:p w14:paraId="46323C5F" w14:textId="43706A77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1042E80C" w14:textId="77777777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7803BA" w14:paraId="325B8AA5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/>
            <w:vAlign w:val="center"/>
          </w:tcPr>
          <w:p w14:paraId="5B82273A" w14:textId="77777777" w:rsidR="007803BA" w:rsidRDefault="007803BA" w:rsidP="007803BA">
            <w:pPr>
              <w:rPr>
                <w:rFonts w:hint="eastAsia"/>
              </w:rPr>
            </w:pPr>
          </w:p>
        </w:tc>
        <w:tc>
          <w:tcPr>
            <w:tcW w:w="3690" w:type="dxa"/>
            <w:vAlign w:val="center"/>
          </w:tcPr>
          <w:p w14:paraId="2B27C6D8" w14:textId="55ABC63F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两侧彩屏（自备笔记本）</w:t>
            </w:r>
          </w:p>
        </w:tc>
        <w:tc>
          <w:tcPr>
            <w:tcW w:w="1514" w:type="dxa"/>
            <w:vAlign w:val="center"/>
          </w:tcPr>
          <w:p w14:paraId="30042017" w14:textId="7B15A9A8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 w:hint="eastAsia"/>
                <w:sz w:val="22"/>
              </w:rPr>
              <w:t>利亚德</w:t>
            </w:r>
          </w:p>
        </w:tc>
        <w:tc>
          <w:tcPr>
            <w:tcW w:w="1563" w:type="dxa"/>
            <w:vAlign w:val="center"/>
          </w:tcPr>
          <w:p w14:paraId="294FE11B" w14:textId="091A9B87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P3</w:t>
            </w:r>
          </w:p>
        </w:tc>
        <w:tc>
          <w:tcPr>
            <w:tcW w:w="1326" w:type="dxa"/>
            <w:vAlign w:val="center"/>
          </w:tcPr>
          <w:p w14:paraId="787B9EF9" w14:textId="0A02193C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398EB250" w14:textId="77777777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7803BA" w14:paraId="4F4FB0BA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/>
            <w:vAlign w:val="center"/>
          </w:tcPr>
          <w:p w14:paraId="7CE29EC6" w14:textId="77777777" w:rsidR="007803BA" w:rsidRDefault="007803BA" w:rsidP="007803BA">
            <w:pPr>
              <w:rPr>
                <w:rFonts w:hint="eastAsia"/>
              </w:rPr>
            </w:pPr>
          </w:p>
        </w:tc>
        <w:tc>
          <w:tcPr>
            <w:tcW w:w="3690" w:type="dxa"/>
            <w:vAlign w:val="center"/>
          </w:tcPr>
          <w:p w14:paraId="1CF21309" w14:textId="6F43673B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背景主屏</w:t>
            </w:r>
          </w:p>
        </w:tc>
        <w:tc>
          <w:tcPr>
            <w:tcW w:w="1514" w:type="dxa"/>
            <w:vAlign w:val="center"/>
          </w:tcPr>
          <w:p w14:paraId="0DD0F28D" w14:textId="5CCD4981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 w:hint="eastAsia"/>
                <w:sz w:val="22"/>
              </w:rPr>
              <w:t>利亚德</w:t>
            </w:r>
          </w:p>
        </w:tc>
        <w:tc>
          <w:tcPr>
            <w:tcW w:w="1563" w:type="dxa"/>
            <w:vAlign w:val="center"/>
          </w:tcPr>
          <w:p w14:paraId="23F5BA21" w14:textId="4A89D44C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P2.5</w:t>
            </w:r>
          </w:p>
        </w:tc>
        <w:tc>
          <w:tcPr>
            <w:tcW w:w="1326" w:type="dxa"/>
            <w:vAlign w:val="center"/>
          </w:tcPr>
          <w:p w14:paraId="24F25297" w14:textId="3753D462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7F573315" w14:textId="77777777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7803BA" w14:paraId="36DF463D" w14:textId="77777777" w:rsidTr="00782AA9">
        <w:trPr>
          <w:gridAfter w:val="1"/>
          <w:wAfter w:w="27" w:type="dxa"/>
          <w:trHeight w:hRule="exact" w:val="454"/>
        </w:trPr>
        <w:tc>
          <w:tcPr>
            <w:tcW w:w="1555" w:type="dxa"/>
            <w:vMerge/>
            <w:vAlign w:val="center"/>
          </w:tcPr>
          <w:p w14:paraId="3F3BB267" w14:textId="77777777" w:rsidR="007803BA" w:rsidRDefault="007803BA" w:rsidP="007803BA">
            <w:pPr>
              <w:rPr>
                <w:rFonts w:hint="eastAsia"/>
              </w:rPr>
            </w:pPr>
          </w:p>
        </w:tc>
        <w:tc>
          <w:tcPr>
            <w:tcW w:w="3690" w:type="dxa"/>
            <w:vAlign w:val="center"/>
          </w:tcPr>
          <w:p w14:paraId="7037E34B" w14:textId="009D2111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背景侧屏</w:t>
            </w:r>
          </w:p>
        </w:tc>
        <w:tc>
          <w:tcPr>
            <w:tcW w:w="1514" w:type="dxa"/>
            <w:vAlign w:val="center"/>
          </w:tcPr>
          <w:p w14:paraId="2B17B832" w14:textId="24A239CF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 w:hint="eastAsia"/>
                <w:sz w:val="22"/>
              </w:rPr>
              <w:t>利亚德</w:t>
            </w:r>
          </w:p>
        </w:tc>
        <w:tc>
          <w:tcPr>
            <w:tcW w:w="1563" w:type="dxa"/>
            <w:vAlign w:val="center"/>
          </w:tcPr>
          <w:p w14:paraId="48022B0F" w14:textId="7E9077A3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P2.5</w:t>
            </w:r>
          </w:p>
        </w:tc>
        <w:tc>
          <w:tcPr>
            <w:tcW w:w="1326" w:type="dxa"/>
            <w:vAlign w:val="center"/>
          </w:tcPr>
          <w:p w14:paraId="163AB093" w14:textId="06E76679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6494ADE0" w14:textId="77777777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</w:tr>
      <w:tr w:rsidR="005979F4" w14:paraId="7201CF9F" w14:textId="77777777" w:rsidTr="00782AA9">
        <w:trPr>
          <w:trHeight w:val="454"/>
        </w:trPr>
        <w:tc>
          <w:tcPr>
            <w:tcW w:w="1555" w:type="dxa"/>
            <w:vMerge/>
            <w:vAlign w:val="center"/>
          </w:tcPr>
          <w:p w14:paraId="2E966029" w14:textId="77777777" w:rsidR="005979F4" w:rsidRDefault="005979F4" w:rsidP="007803BA">
            <w:pPr>
              <w:rPr>
                <w:rFonts w:hint="eastAsia"/>
              </w:rPr>
            </w:pPr>
          </w:p>
        </w:tc>
        <w:tc>
          <w:tcPr>
            <w:tcW w:w="8976" w:type="dxa"/>
            <w:gridSpan w:val="6"/>
            <w:vAlign w:val="center"/>
          </w:tcPr>
          <w:p w14:paraId="2ED66588" w14:textId="2A83007A" w:rsidR="005979F4" w:rsidRPr="005979F4" w:rsidRDefault="005979F4" w:rsidP="005979F4">
            <w:pPr>
              <w:jc w:val="center"/>
              <w:rPr>
                <w:rFonts w:eastAsia="宋体" w:hint="eastAsia"/>
                <w:b/>
                <w:bCs/>
                <w:sz w:val="24"/>
                <w:szCs w:val="24"/>
              </w:rPr>
            </w:pPr>
            <w:r w:rsidRPr="005979F4">
              <w:rPr>
                <w:rFonts w:eastAsia="宋体"/>
                <w:b/>
                <w:bCs/>
                <w:sz w:val="24"/>
                <w:szCs w:val="24"/>
              </w:rPr>
              <w:t>LED</w:t>
            </w:r>
            <w:r w:rsidRPr="005979F4">
              <w:rPr>
                <w:rFonts w:eastAsia="宋体"/>
                <w:b/>
                <w:bCs/>
                <w:sz w:val="24"/>
                <w:szCs w:val="24"/>
              </w:rPr>
              <w:t>屏幕拟发布内容请在背面登记</w:t>
            </w:r>
          </w:p>
        </w:tc>
      </w:tr>
      <w:tr w:rsidR="007803BA" w14:paraId="011BF6F4" w14:textId="77777777" w:rsidTr="00782AA9">
        <w:trPr>
          <w:gridAfter w:val="1"/>
          <w:wAfter w:w="27" w:type="dxa"/>
          <w:trHeight w:hRule="exact" w:val="649"/>
        </w:trPr>
        <w:tc>
          <w:tcPr>
            <w:tcW w:w="1555" w:type="dxa"/>
            <w:vAlign w:val="center"/>
          </w:tcPr>
          <w:p w14:paraId="4A86EFF6" w14:textId="4F10E137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30"/>
                <w:szCs w:val="30"/>
              </w:rPr>
            </w:pPr>
            <w:r w:rsidRPr="005979F4">
              <w:rPr>
                <w:rFonts w:eastAsia="宋体" w:hint="eastAsia"/>
                <w:b/>
                <w:bCs/>
                <w:sz w:val="30"/>
                <w:szCs w:val="30"/>
              </w:rPr>
              <w:t>配件</w:t>
            </w:r>
          </w:p>
        </w:tc>
        <w:tc>
          <w:tcPr>
            <w:tcW w:w="3690" w:type="dxa"/>
            <w:vAlign w:val="center"/>
          </w:tcPr>
          <w:p w14:paraId="35B08B1B" w14:textId="2EEDC2A5" w:rsidR="007803BA" w:rsidRPr="00782AA9" w:rsidRDefault="007803BA" w:rsidP="00782AA9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eastAsia="宋体" w:hint="eastAsia"/>
                <w:sz w:val="24"/>
                <w:szCs w:val="24"/>
              </w:rPr>
            </w:pPr>
            <w:r w:rsidRPr="00782AA9">
              <w:rPr>
                <w:rFonts w:eastAsia="宋体"/>
                <w:sz w:val="24"/>
                <w:szCs w:val="24"/>
              </w:rPr>
              <w:t>落地话筒支架</w:t>
            </w:r>
          </w:p>
        </w:tc>
        <w:tc>
          <w:tcPr>
            <w:tcW w:w="1514" w:type="dxa"/>
            <w:vAlign w:val="center"/>
          </w:tcPr>
          <w:p w14:paraId="50D56360" w14:textId="074AA653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proofErr w:type="spellStart"/>
            <w:r w:rsidRPr="005979F4">
              <w:rPr>
                <w:rFonts w:eastAsia="宋体"/>
                <w:sz w:val="22"/>
              </w:rPr>
              <w:t>SoundKing</w:t>
            </w:r>
            <w:proofErr w:type="spellEnd"/>
          </w:p>
        </w:tc>
        <w:tc>
          <w:tcPr>
            <w:tcW w:w="1563" w:type="dxa"/>
            <w:vAlign w:val="center"/>
          </w:tcPr>
          <w:p w14:paraId="2552282D" w14:textId="55DB663D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/>
                <w:sz w:val="22"/>
              </w:rPr>
              <w:t>S24</w:t>
            </w:r>
          </w:p>
        </w:tc>
        <w:tc>
          <w:tcPr>
            <w:tcW w:w="1326" w:type="dxa"/>
            <w:vAlign w:val="center"/>
          </w:tcPr>
          <w:p w14:paraId="5BDC1911" w14:textId="65D1E0A6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25BA8F66" w14:textId="47C49BF3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sz w:val="24"/>
                <w:szCs w:val="24"/>
              </w:rPr>
              <w:t>个</w:t>
            </w:r>
            <w:proofErr w:type="gramEnd"/>
          </w:p>
        </w:tc>
      </w:tr>
      <w:tr w:rsidR="007803BA" w14:paraId="5E4CF631" w14:textId="77777777" w:rsidTr="00782AA9">
        <w:trPr>
          <w:gridAfter w:val="1"/>
          <w:wAfter w:w="27" w:type="dxa"/>
          <w:trHeight w:hRule="exact" w:val="613"/>
        </w:trPr>
        <w:tc>
          <w:tcPr>
            <w:tcW w:w="1555" w:type="dxa"/>
            <w:vAlign w:val="center"/>
          </w:tcPr>
          <w:p w14:paraId="28DD9947" w14:textId="0BEDAE66" w:rsidR="007803BA" w:rsidRPr="005979F4" w:rsidRDefault="007803BA" w:rsidP="005979F4">
            <w:pPr>
              <w:jc w:val="center"/>
              <w:rPr>
                <w:rFonts w:eastAsia="宋体" w:hint="eastAsia"/>
                <w:b/>
                <w:bCs/>
                <w:sz w:val="30"/>
                <w:szCs w:val="30"/>
              </w:rPr>
            </w:pPr>
            <w:r w:rsidRPr="005979F4">
              <w:rPr>
                <w:rFonts w:eastAsia="宋体" w:hint="eastAsia"/>
                <w:b/>
                <w:bCs/>
                <w:sz w:val="30"/>
                <w:szCs w:val="30"/>
              </w:rPr>
              <w:t>自备</w:t>
            </w:r>
            <w:r w:rsidR="005979F4" w:rsidRPr="005979F4">
              <w:rPr>
                <w:rFonts w:eastAsia="宋体" w:hint="eastAsia"/>
                <w:b/>
                <w:bCs/>
                <w:sz w:val="30"/>
                <w:szCs w:val="30"/>
              </w:rPr>
              <w:t>物品</w:t>
            </w:r>
          </w:p>
        </w:tc>
        <w:tc>
          <w:tcPr>
            <w:tcW w:w="3690" w:type="dxa"/>
            <w:vAlign w:val="center"/>
          </w:tcPr>
          <w:p w14:paraId="584DF9D5" w14:textId="1DA32F6E" w:rsidR="007803BA" w:rsidRPr="005979F4" w:rsidRDefault="007803BA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 w:rsidRPr="005979F4">
              <w:rPr>
                <w:rFonts w:eastAsia="宋体"/>
                <w:sz w:val="24"/>
                <w:szCs w:val="24"/>
              </w:rPr>
              <w:t>话筒电池</w:t>
            </w:r>
          </w:p>
        </w:tc>
        <w:tc>
          <w:tcPr>
            <w:tcW w:w="1514" w:type="dxa"/>
            <w:vAlign w:val="center"/>
          </w:tcPr>
          <w:p w14:paraId="427638D5" w14:textId="5CEE12D1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 w:hint="eastAsia"/>
                <w:sz w:val="22"/>
              </w:rPr>
              <w:t>南孚</w:t>
            </w:r>
          </w:p>
        </w:tc>
        <w:tc>
          <w:tcPr>
            <w:tcW w:w="1563" w:type="dxa"/>
            <w:vAlign w:val="center"/>
          </w:tcPr>
          <w:p w14:paraId="4C6F1A72" w14:textId="3454C1E7" w:rsidR="007803BA" w:rsidRPr="005979F4" w:rsidRDefault="007803BA" w:rsidP="005979F4">
            <w:pPr>
              <w:jc w:val="center"/>
              <w:rPr>
                <w:rFonts w:eastAsia="宋体" w:hint="eastAsia"/>
                <w:sz w:val="22"/>
              </w:rPr>
            </w:pPr>
            <w:r w:rsidRPr="005979F4">
              <w:rPr>
                <w:rFonts w:eastAsia="宋体" w:hint="eastAsia"/>
                <w:sz w:val="22"/>
              </w:rPr>
              <w:t>5</w:t>
            </w:r>
            <w:r w:rsidRPr="005979F4">
              <w:rPr>
                <w:rFonts w:eastAsia="宋体" w:hint="eastAsia"/>
                <w:sz w:val="22"/>
              </w:rPr>
              <w:t>号</w:t>
            </w:r>
          </w:p>
        </w:tc>
        <w:tc>
          <w:tcPr>
            <w:tcW w:w="1326" w:type="dxa"/>
            <w:vAlign w:val="center"/>
          </w:tcPr>
          <w:p w14:paraId="5D5663CD" w14:textId="4F6D69E8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856" w:type="dxa"/>
            <w:vAlign w:val="center"/>
          </w:tcPr>
          <w:p w14:paraId="563F87E3" w14:textId="703BB94B" w:rsidR="007803BA" w:rsidRPr="005979F4" w:rsidRDefault="005979F4" w:rsidP="005979F4">
            <w:pPr>
              <w:jc w:val="center"/>
              <w:rPr>
                <w:rFonts w:eastAsia="宋体" w:hint="eastAsia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节</w:t>
            </w:r>
          </w:p>
        </w:tc>
      </w:tr>
    </w:tbl>
    <w:p w14:paraId="38A0E48D" w14:textId="086AD085" w:rsidR="005979F4" w:rsidRPr="005979F4" w:rsidRDefault="005979F4" w:rsidP="005979F4">
      <w:pPr>
        <w:spacing w:before="240" w:line="360" w:lineRule="exact"/>
        <w:jc w:val="center"/>
        <w:rPr>
          <w:rFonts w:eastAsia="宋体"/>
          <w:b/>
          <w:bCs/>
          <w:sz w:val="24"/>
          <w:szCs w:val="24"/>
        </w:rPr>
      </w:pPr>
      <w:r w:rsidRPr="005979F4">
        <w:rPr>
          <w:rFonts w:eastAsia="宋体"/>
          <w:b/>
          <w:bCs/>
          <w:sz w:val="24"/>
          <w:szCs w:val="24"/>
        </w:rPr>
        <w:t>会堂设备注意事项</w:t>
      </w:r>
      <w:r w:rsidR="00782AA9" w:rsidRPr="005979F4">
        <w:rPr>
          <w:rFonts w:eastAsia="宋体"/>
          <w:b/>
          <w:bCs/>
          <w:sz w:val="24"/>
          <w:szCs w:val="24"/>
        </w:rPr>
        <w:t xml:space="preserve"> </w:t>
      </w:r>
      <w:r w:rsidRPr="005979F4">
        <w:rPr>
          <w:rFonts w:eastAsia="宋体"/>
          <w:b/>
          <w:bCs/>
          <w:sz w:val="24"/>
          <w:szCs w:val="24"/>
        </w:rPr>
        <w:t>(</w:t>
      </w:r>
      <w:r w:rsidRPr="005979F4">
        <w:rPr>
          <w:rFonts w:eastAsia="宋体"/>
          <w:b/>
          <w:bCs/>
          <w:sz w:val="24"/>
          <w:szCs w:val="24"/>
        </w:rPr>
        <w:t>重要必读</w:t>
      </w:r>
      <w:r w:rsidRPr="005979F4">
        <w:rPr>
          <w:rFonts w:eastAsia="宋体"/>
          <w:b/>
          <w:bCs/>
          <w:sz w:val="24"/>
          <w:szCs w:val="24"/>
        </w:rPr>
        <w:t>)</w:t>
      </w:r>
    </w:p>
    <w:p w14:paraId="1F4172B2" w14:textId="56691029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 xml:space="preserve">    </w:t>
      </w:r>
      <w:r>
        <w:rPr>
          <w:rFonts w:eastAsia="宋体"/>
          <w:sz w:val="24"/>
          <w:szCs w:val="24"/>
        </w:rPr>
        <w:t xml:space="preserve"> </w:t>
      </w:r>
      <w:r w:rsidRPr="005979F4">
        <w:rPr>
          <w:rFonts w:eastAsia="宋体"/>
          <w:sz w:val="24"/>
          <w:szCs w:val="24"/>
        </w:rPr>
        <w:t>为确保师生的人身安全及会堂设备的使用安全，防止发生安全事故及设备损坏，特</w:t>
      </w:r>
      <w:proofErr w:type="gramStart"/>
      <w:r w:rsidRPr="005979F4">
        <w:rPr>
          <w:rFonts w:eastAsia="宋体"/>
          <w:sz w:val="24"/>
          <w:szCs w:val="24"/>
        </w:rPr>
        <w:t>作出</w:t>
      </w:r>
      <w:proofErr w:type="gramEnd"/>
      <w:r w:rsidRPr="005979F4">
        <w:rPr>
          <w:rFonts w:eastAsia="宋体"/>
          <w:sz w:val="24"/>
          <w:szCs w:val="24"/>
        </w:rPr>
        <w:t>以下使用说明及承诺</w:t>
      </w:r>
      <w:r w:rsidRPr="005979F4">
        <w:rPr>
          <w:rFonts w:eastAsia="宋体"/>
          <w:sz w:val="24"/>
          <w:szCs w:val="24"/>
        </w:rPr>
        <w:t>:</w:t>
      </w:r>
    </w:p>
    <w:p w14:paraId="1284091B" w14:textId="77777777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1</w:t>
      </w:r>
      <w:r w:rsidRPr="005979F4">
        <w:rPr>
          <w:rFonts w:eastAsia="宋体"/>
          <w:sz w:val="24"/>
          <w:szCs w:val="24"/>
        </w:rPr>
        <w:t>、遵守会堂工作人员的指导，安全使用设备。</w:t>
      </w:r>
    </w:p>
    <w:p w14:paraId="38F11BEC" w14:textId="77777777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2</w:t>
      </w:r>
      <w:r w:rsidRPr="005979F4">
        <w:rPr>
          <w:rFonts w:eastAsia="宋体"/>
          <w:sz w:val="24"/>
          <w:szCs w:val="24"/>
        </w:rPr>
        <w:t>、使用设备，需按要求提交使用申请，未经批准不随意使用。</w:t>
      </w:r>
    </w:p>
    <w:p w14:paraId="6A6847D4" w14:textId="77777777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3</w:t>
      </w:r>
      <w:r w:rsidRPr="005979F4">
        <w:rPr>
          <w:rFonts w:eastAsia="宋体"/>
          <w:sz w:val="24"/>
          <w:szCs w:val="24"/>
        </w:rPr>
        <w:t>、不得将会堂设备带出场外或私借他人。</w:t>
      </w:r>
    </w:p>
    <w:p w14:paraId="36F2C884" w14:textId="77777777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4</w:t>
      </w:r>
      <w:r w:rsidRPr="005979F4">
        <w:rPr>
          <w:rFonts w:eastAsia="宋体"/>
          <w:sz w:val="24"/>
          <w:szCs w:val="24"/>
        </w:rPr>
        <w:t>、不得倚靠、踩踏或骑坐舞台上</w:t>
      </w:r>
      <w:r w:rsidRPr="005979F4">
        <w:rPr>
          <w:rFonts w:eastAsia="宋体"/>
          <w:sz w:val="24"/>
          <w:szCs w:val="24"/>
        </w:rPr>
        <w:t>LED</w:t>
      </w:r>
      <w:r w:rsidRPr="005979F4">
        <w:rPr>
          <w:rFonts w:eastAsia="宋体"/>
          <w:sz w:val="24"/>
          <w:szCs w:val="24"/>
        </w:rPr>
        <w:t>、灯光及音响设备。</w:t>
      </w:r>
    </w:p>
    <w:p w14:paraId="5D68A5A4" w14:textId="77777777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5</w:t>
      </w:r>
      <w:r w:rsidRPr="005979F4">
        <w:rPr>
          <w:rFonts w:eastAsia="宋体"/>
          <w:sz w:val="24"/>
          <w:szCs w:val="24"/>
        </w:rPr>
        <w:t>、未经允许不得私接自带设备，如有需求可咨询会堂工作人员。</w:t>
      </w:r>
    </w:p>
    <w:p w14:paraId="51ED57CA" w14:textId="77777777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6</w:t>
      </w:r>
      <w:r w:rsidRPr="005979F4">
        <w:rPr>
          <w:rFonts w:eastAsia="宋体"/>
          <w:sz w:val="24"/>
          <w:szCs w:val="24"/>
        </w:rPr>
        <w:t>、舞台设备未经允许不得私自移动。</w:t>
      </w:r>
    </w:p>
    <w:p w14:paraId="1DCCD51E" w14:textId="77777777" w:rsidR="005979F4" w:rsidRDefault="005979F4" w:rsidP="005979F4">
      <w:pPr>
        <w:spacing w:line="360" w:lineRule="exact"/>
        <w:ind w:leftChars="135" w:left="283" w:rightChars="134" w:right="281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7</w:t>
      </w:r>
      <w:r w:rsidRPr="005979F4">
        <w:rPr>
          <w:rFonts w:eastAsia="宋体"/>
          <w:sz w:val="24"/>
          <w:szCs w:val="24"/>
        </w:rPr>
        <w:t>、话筒及</w:t>
      </w:r>
      <w:r w:rsidRPr="005979F4">
        <w:rPr>
          <w:rFonts w:eastAsia="宋体"/>
          <w:sz w:val="24"/>
          <w:szCs w:val="24"/>
        </w:rPr>
        <w:t>LED</w:t>
      </w:r>
      <w:r w:rsidRPr="005979F4">
        <w:rPr>
          <w:rFonts w:eastAsia="宋体"/>
          <w:sz w:val="24"/>
          <w:szCs w:val="24"/>
        </w:rPr>
        <w:t>屏幕不能溅水，溅水极易损坏，禁止水源靠近设备。</w:t>
      </w:r>
    </w:p>
    <w:p w14:paraId="0591F4A3" w14:textId="77777777" w:rsidR="005979F4" w:rsidRDefault="005979F4" w:rsidP="005979F4">
      <w:pPr>
        <w:spacing w:line="360" w:lineRule="exact"/>
        <w:ind w:leftChars="135" w:left="566" w:rightChars="134" w:right="281" w:hangingChars="118" w:hanging="283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>8</w:t>
      </w:r>
      <w:r w:rsidRPr="005979F4">
        <w:rPr>
          <w:rFonts w:eastAsia="宋体"/>
          <w:sz w:val="24"/>
          <w:szCs w:val="24"/>
        </w:rPr>
        <w:t>、会堂设备价格昂贵，使用时需谨慎爱惜，如在使用期间因活动主办方原因造成设备损坏，需照价赔偿。</w:t>
      </w:r>
    </w:p>
    <w:p w14:paraId="0F937168" w14:textId="2A9C1A02" w:rsidR="005979F4" w:rsidRPr="005979F4" w:rsidRDefault="005979F4" w:rsidP="00782AA9">
      <w:pPr>
        <w:spacing w:line="360" w:lineRule="exact"/>
        <w:ind w:leftChars="135" w:left="566" w:rightChars="134" w:right="281" w:hangingChars="118" w:hanging="283"/>
        <w:rPr>
          <w:rFonts w:eastAsia="宋体" w:hint="eastAsia"/>
          <w:sz w:val="24"/>
          <w:szCs w:val="24"/>
        </w:rPr>
      </w:pPr>
      <w:r w:rsidRPr="005979F4">
        <w:rPr>
          <w:rFonts w:eastAsia="宋体"/>
          <w:sz w:val="24"/>
          <w:szCs w:val="24"/>
        </w:rPr>
        <w:t>9</w:t>
      </w:r>
      <w:r w:rsidRPr="005979F4">
        <w:rPr>
          <w:rFonts w:eastAsia="宋体"/>
          <w:sz w:val="24"/>
          <w:szCs w:val="24"/>
        </w:rPr>
        <w:t>、活动中如需使用追光灯、</w:t>
      </w:r>
      <w:r w:rsidRPr="005979F4">
        <w:rPr>
          <w:rFonts w:eastAsia="宋体"/>
          <w:sz w:val="24"/>
          <w:szCs w:val="24"/>
        </w:rPr>
        <w:t>LED</w:t>
      </w:r>
      <w:r w:rsidRPr="005979F4">
        <w:rPr>
          <w:rFonts w:eastAsia="宋体"/>
          <w:sz w:val="24"/>
          <w:szCs w:val="24"/>
        </w:rPr>
        <w:t>（两侧彩屏需自备笔记本）及</w:t>
      </w:r>
      <w:proofErr w:type="gramStart"/>
      <w:r w:rsidRPr="005979F4">
        <w:rPr>
          <w:rFonts w:eastAsia="宋体"/>
          <w:sz w:val="24"/>
          <w:szCs w:val="24"/>
        </w:rPr>
        <w:t>薄雾机</w:t>
      </w:r>
      <w:proofErr w:type="gramEnd"/>
      <w:r w:rsidRPr="005979F4">
        <w:rPr>
          <w:rFonts w:eastAsia="宋体"/>
          <w:sz w:val="24"/>
          <w:szCs w:val="24"/>
        </w:rPr>
        <w:t>等设备，需要经过会堂工作人员的培训指导后方可使用，未经允许不得擅自操作。</w:t>
      </w:r>
      <w:r w:rsidRPr="005979F4">
        <w:rPr>
          <w:rFonts w:eastAsia="宋体"/>
          <w:sz w:val="24"/>
          <w:szCs w:val="24"/>
        </w:rPr>
        <w:t xml:space="preserve">                           </w:t>
      </w:r>
    </w:p>
    <w:p w14:paraId="0A727E84" w14:textId="77B461AC" w:rsidR="005979F4" w:rsidRPr="005979F4" w:rsidRDefault="005979F4" w:rsidP="00782AA9">
      <w:pPr>
        <w:spacing w:before="240" w:line="360" w:lineRule="exact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 xml:space="preserve">                                           </w:t>
      </w:r>
      <w:r w:rsidR="00782AA9">
        <w:rPr>
          <w:rFonts w:eastAsia="宋体" w:hint="eastAsia"/>
          <w:sz w:val="24"/>
          <w:szCs w:val="24"/>
        </w:rPr>
        <w:t>申请单位负责人</w:t>
      </w:r>
      <w:r w:rsidRPr="005979F4">
        <w:rPr>
          <w:rFonts w:eastAsia="宋体"/>
          <w:sz w:val="24"/>
          <w:szCs w:val="24"/>
        </w:rPr>
        <w:t>签字：</w:t>
      </w:r>
      <w:r w:rsidRPr="005979F4">
        <w:rPr>
          <w:rFonts w:eastAsia="宋体"/>
          <w:sz w:val="24"/>
          <w:szCs w:val="24"/>
        </w:rPr>
        <w:t xml:space="preserve"> </w:t>
      </w:r>
    </w:p>
    <w:p w14:paraId="7B1F5D2A" w14:textId="195E69F4" w:rsidR="005979F4" w:rsidRDefault="005979F4" w:rsidP="005979F4">
      <w:pPr>
        <w:spacing w:before="240" w:line="360" w:lineRule="exact"/>
        <w:rPr>
          <w:rFonts w:eastAsia="宋体"/>
          <w:sz w:val="24"/>
          <w:szCs w:val="24"/>
        </w:rPr>
      </w:pPr>
      <w:r w:rsidRPr="005979F4">
        <w:rPr>
          <w:rFonts w:eastAsia="宋体"/>
          <w:sz w:val="24"/>
          <w:szCs w:val="24"/>
        </w:rPr>
        <w:t xml:space="preserve">                                                        </w:t>
      </w:r>
      <w:r w:rsidRPr="005979F4">
        <w:rPr>
          <w:rFonts w:eastAsia="宋体"/>
          <w:sz w:val="24"/>
          <w:szCs w:val="24"/>
        </w:rPr>
        <w:t>年</w:t>
      </w:r>
      <w:r w:rsidRPr="005979F4">
        <w:rPr>
          <w:rFonts w:eastAsia="宋体"/>
          <w:sz w:val="24"/>
          <w:szCs w:val="24"/>
        </w:rPr>
        <w:t xml:space="preserve">     </w:t>
      </w:r>
      <w:r w:rsidRPr="005979F4">
        <w:rPr>
          <w:rFonts w:eastAsia="宋体"/>
          <w:sz w:val="24"/>
          <w:szCs w:val="24"/>
        </w:rPr>
        <w:t>月</w:t>
      </w:r>
      <w:r w:rsidRPr="005979F4">
        <w:rPr>
          <w:rFonts w:eastAsia="宋体"/>
          <w:sz w:val="24"/>
          <w:szCs w:val="24"/>
        </w:rPr>
        <w:t xml:space="preserve">     </w:t>
      </w:r>
      <w:r w:rsidRPr="005979F4">
        <w:rPr>
          <w:rFonts w:eastAsia="宋体"/>
          <w:sz w:val="24"/>
          <w:szCs w:val="24"/>
        </w:rPr>
        <w:t>日</w:t>
      </w:r>
      <w:r w:rsidRPr="005979F4">
        <w:rPr>
          <w:rFonts w:eastAsia="宋体"/>
          <w:sz w:val="24"/>
          <w:szCs w:val="24"/>
        </w:rPr>
        <w:t xml:space="preserve">  </w:t>
      </w:r>
    </w:p>
    <w:p w14:paraId="375DD11F" w14:textId="7FF380CB" w:rsidR="00D7588A" w:rsidRDefault="00D7588A" w:rsidP="00D7588A">
      <w:pPr>
        <w:jc w:val="center"/>
        <w:rPr>
          <w:rFonts w:eastAsia="宋体"/>
          <w:b/>
          <w:bCs/>
          <w:sz w:val="36"/>
          <w:szCs w:val="36"/>
        </w:rPr>
      </w:pPr>
      <w:r w:rsidRPr="00D7588A">
        <w:rPr>
          <w:rFonts w:eastAsia="宋体"/>
          <w:b/>
          <w:bCs/>
          <w:sz w:val="36"/>
          <w:szCs w:val="36"/>
        </w:rPr>
        <w:lastRenderedPageBreak/>
        <w:t>LED</w:t>
      </w:r>
      <w:r w:rsidRPr="00D7588A">
        <w:rPr>
          <w:rFonts w:eastAsia="宋体"/>
          <w:b/>
          <w:bCs/>
          <w:sz w:val="36"/>
          <w:szCs w:val="36"/>
        </w:rPr>
        <w:t>屏幕拟发布内容</w:t>
      </w:r>
      <w:r>
        <w:rPr>
          <w:rFonts w:eastAsia="宋体" w:hint="eastAsia"/>
          <w:b/>
          <w:bCs/>
          <w:sz w:val="36"/>
          <w:szCs w:val="36"/>
        </w:rPr>
        <w:t>登记表</w:t>
      </w:r>
    </w:p>
    <w:tbl>
      <w:tblPr>
        <w:tblStyle w:val="a3"/>
        <w:tblpPr w:leftFromText="180" w:rightFromText="180" w:vertAnchor="text" w:horzAnchor="margin" w:tblpXSpec="center" w:tblpY="88"/>
        <w:tblW w:w="0" w:type="auto"/>
        <w:tblLook w:val="04A0" w:firstRow="1" w:lastRow="0" w:firstColumn="1" w:lastColumn="0" w:noHBand="0" w:noVBand="1"/>
      </w:tblPr>
      <w:tblGrid>
        <w:gridCol w:w="1838"/>
        <w:gridCol w:w="7938"/>
      </w:tblGrid>
      <w:tr w:rsidR="00D7588A" w14:paraId="297B30B5" w14:textId="77777777" w:rsidTr="00782AA9">
        <w:trPr>
          <w:trHeight w:val="6789"/>
        </w:trPr>
        <w:tc>
          <w:tcPr>
            <w:tcW w:w="1838" w:type="dxa"/>
            <w:vAlign w:val="center"/>
          </w:tcPr>
          <w:p w14:paraId="7FFCEC2D" w14:textId="77777777" w:rsidR="00D7588A" w:rsidRPr="00D7588A" w:rsidRDefault="00D7588A" w:rsidP="00D7588A">
            <w:pPr>
              <w:spacing w:before="240" w:line="360" w:lineRule="exact"/>
              <w:jc w:val="center"/>
              <w:rPr>
                <w:rFonts w:eastAsia="宋体" w:hint="eastAsia"/>
                <w:b/>
                <w:bCs/>
                <w:sz w:val="32"/>
                <w:szCs w:val="32"/>
              </w:rPr>
            </w:pPr>
            <w:r w:rsidRPr="00D7588A">
              <w:rPr>
                <w:rFonts w:eastAsia="宋体" w:hint="eastAsia"/>
                <w:b/>
                <w:bCs/>
                <w:sz w:val="32"/>
                <w:szCs w:val="32"/>
              </w:rPr>
              <w:t>拟发布</w:t>
            </w:r>
            <w:r w:rsidRPr="00D7588A">
              <w:rPr>
                <w:rFonts w:eastAsia="宋体"/>
                <w:b/>
                <w:bCs/>
                <w:sz w:val="32"/>
                <w:szCs w:val="32"/>
              </w:rPr>
              <w:t xml:space="preserve">   </w:t>
            </w:r>
            <w:r w:rsidRPr="00D7588A">
              <w:rPr>
                <w:rFonts w:eastAsia="宋体"/>
                <w:b/>
                <w:bCs/>
                <w:sz w:val="32"/>
                <w:szCs w:val="32"/>
              </w:rPr>
              <w:t>信息内容</w:t>
            </w:r>
          </w:p>
        </w:tc>
        <w:tc>
          <w:tcPr>
            <w:tcW w:w="7938" w:type="dxa"/>
          </w:tcPr>
          <w:p w14:paraId="1FC4A70A" w14:textId="77777777" w:rsidR="00D7588A" w:rsidRPr="00D7588A" w:rsidRDefault="00D7588A" w:rsidP="00D7588A">
            <w:pPr>
              <w:spacing w:before="240" w:line="360" w:lineRule="exact"/>
              <w:rPr>
                <w:rFonts w:eastAsia="宋体"/>
                <w:b/>
                <w:bCs/>
                <w:sz w:val="24"/>
                <w:szCs w:val="24"/>
              </w:rPr>
            </w:pPr>
            <w:r w:rsidRPr="00D7588A">
              <w:rPr>
                <w:rFonts w:eastAsia="宋体" w:hint="eastAsia"/>
                <w:b/>
                <w:bCs/>
                <w:sz w:val="24"/>
                <w:szCs w:val="24"/>
              </w:rPr>
              <w:t>单色横屏输入内容</w:t>
            </w:r>
            <w:r w:rsidRPr="00D7588A">
              <w:rPr>
                <w:rFonts w:eastAsia="宋体"/>
                <w:b/>
                <w:bCs/>
                <w:sz w:val="24"/>
                <w:szCs w:val="24"/>
              </w:rPr>
              <w:t>:</w:t>
            </w:r>
          </w:p>
          <w:p w14:paraId="4D3595A3" w14:textId="34DC1446" w:rsidR="00D7588A" w:rsidRPr="00D7588A" w:rsidRDefault="00D7588A" w:rsidP="00D7588A">
            <w:pPr>
              <w:spacing w:before="240" w:line="36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  <w:p w14:paraId="7A029C8A" w14:textId="77777777" w:rsidR="00D7588A" w:rsidRPr="00D7588A" w:rsidRDefault="00D7588A" w:rsidP="00D7588A">
            <w:pPr>
              <w:spacing w:before="240" w:line="360" w:lineRule="exact"/>
              <w:rPr>
                <w:rFonts w:eastAsia="宋体" w:hint="eastAsia"/>
                <w:b/>
                <w:bCs/>
                <w:sz w:val="24"/>
                <w:szCs w:val="24"/>
              </w:rPr>
            </w:pPr>
          </w:p>
          <w:p w14:paraId="7B2979E7" w14:textId="77777777" w:rsidR="00782AA9" w:rsidRPr="00D7588A" w:rsidRDefault="00782AA9" w:rsidP="00D7588A">
            <w:pPr>
              <w:spacing w:before="240" w:line="360" w:lineRule="exact"/>
              <w:rPr>
                <w:rFonts w:eastAsia="宋体" w:hint="eastAsia"/>
                <w:b/>
                <w:bCs/>
                <w:sz w:val="24"/>
                <w:szCs w:val="24"/>
              </w:rPr>
            </w:pPr>
          </w:p>
          <w:p w14:paraId="58A9D918" w14:textId="77777777" w:rsidR="00D7588A" w:rsidRPr="00D7588A" w:rsidRDefault="00D7588A" w:rsidP="00D7588A">
            <w:pPr>
              <w:spacing w:before="240" w:line="360" w:lineRule="exact"/>
              <w:rPr>
                <w:rFonts w:eastAsia="宋体"/>
                <w:b/>
                <w:bCs/>
                <w:sz w:val="24"/>
                <w:szCs w:val="24"/>
              </w:rPr>
            </w:pPr>
            <w:r w:rsidRPr="00D7588A">
              <w:rPr>
                <w:rFonts w:eastAsia="宋体" w:hint="eastAsia"/>
                <w:b/>
                <w:bCs/>
                <w:sz w:val="24"/>
                <w:szCs w:val="24"/>
              </w:rPr>
              <w:t>两侧彩屏播放内容</w:t>
            </w:r>
            <w:r w:rsidRPr="00D7588A">
              <w:rPr>
                <w:rFonts w:eastAsia="宋体"/>
                <w:b/>
                <w:bCs/>
                <w:sz w:val="24"/>
                <w:szCs w:val="24"/>
              </w:rPr>
              <w:t>:</w:t>
            </w:r>
          </w:p>
          <w:p w14:paraId="7DDFCA0A" w14:textId="01368902" w:rsidR="00D7588A" w:rsidRDefault="00D7588A" w:rsidP="00D7588A">
            <w:pPr>
              <w:spacing w:before="240" w:line="36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  <w:p w14:paraId="2432CF65" w14:textId="77777777" w:rsidR="00782AA9" w:rsidRPr="00D7588A" w:rsidRDefault="00782AA9" w:rsidP="00D7588A">
            <w:pPr>
              <w:spacing w:before="240" w:line="360" w:lineRule="exact"/>
              <w:rPr>
                <w:rFonts w:eastAsia="宋体" w:hint="eastAsia"/>
                <w:b/>
                <w:bCs/>
                <w:sz w:val="24"/>
                <w:szCs w:val="24"/>
              </w:rPr>
            </w:pPr>
          </w:p>
          <w:p w14:paraId="0D56EF53" w14:textId="77777777" w:rsidR="00D7588A" w:rsidRPr="00D7588A" w:rsidRDefault="00D7588A" w:rsidP="00D7588A">
            <w:pPr>
              <w:spacing w:before="240" w:line="360" w:lineRule="exact"/>
              <w:rPr>
                <w:rFonts w:eastAsia="宋体"/>
                <w:b/>
                <w:bCs/>
                <w:sz w:val="24"/>
                <w:szCs w:val="24"/>
              </w:rPr>
            </w:pPr>
            <w:r w:rsidRPr="00D7588A">
              <w:rPr>
                <w:rFonts w:eastAsia="宋体" w:hint="eastAsia"/>
                <w:b/>
                <w:bCs/>
                <w:sz w:val="24"/>
                <w:szCs w:val="24"/>
              </w:rPr>
              <w:t>背景主屏播放内容</w:t>
            </w:r>
            <w:r w:rsidRPr="00D7588A">
              <w:rPr>
                <w:rFonts w:eastAsia="宋体"/>
                <w:b/>
                <w:bCs/>
                <w:sz w:val="24"/>
                <w:szCs w:val="24"/>
              </w:rPr>
              <w:t>:</w:t>
            </w:r>
          </w:p>
          <w:p w14:paraId="48A012A6" w14:textId="4C4B1BFA" w:rsidR="00D7588A" w:rsidRDefault="00D7588A" w:rsidP="00D7588A">
            <w:pPr>
              <w:spacing w:before="240" w:line="360" w:lineRule="exact"/>
              <w:rPr>
                <w:rFonts w:eastAsia="宋体"/>
                <w:b/>
                <w:bCs/>
                <w:sz w:val="24"/>
                <w:szCs w:val="24"/>
              </w:rPr>
            </w:pPr>
          </w:p>
          <w:p w14:paraId="787D1355" w14:textId="77777777" w:rsidR="00782AA9" w:rsidRPr="00D7588A" w:rsidRDefault="00782AA9" w:rsidP="00D7588A">
            <w:pPr>
              <w:spacing w:before="240" w:line="360" w:lineRule="exact"/>
              <w:rPr>
                <w:rFonts w:eastAsia="宋体" w:hint="eastAsia"/>
                <w:b/>
                <w:bCs/>
                <w:sz w:val="24"/>
                <w:szCs w:val="24"/>
              </w:rPr>
            </w:pPr>
          </w:p>
          <w:p w14:paraId="0590FC9E" w14:textId="3FF854DA" w:rsidR="00D7588A" w:rsidRPr="00D7588A" w:rsidRDefault="00D7588A" w:rsidP="00D7588A">
            <w:pPr>
              <w:spacing w:before="240" w:line="360" w:lineRule="exact"/>
              <w:rPr>
                <w:rFonts w:eastAsia="宋体"/>
                <w:b/>
                <w:bCs/>
                <w:sz w:val="24"/>
                <w:szCs w:val="24"/>
              </w:rPr>
            </w:pPr>
            <w:r w:rsidRPr="00D7588A">
              <w:rPr>
                <w:rFonts w:eastAsia="宋体" w:hint="eastAsia"/>
                <w:b/>
                <w:bCs/>
                <w:sz w:val="24"/>
                <w:szCs w:val="24"/>
              </w:rPr>
              <w:t>背景侧屏播放内容</w:t>
            </w:r>
            <w:r w:rsidRPr="00D7588A">
              <w:rPr>
                <w:rFonts w:eastAsia="宋体"/>
                <w:b/>
                <w:bCs/>
                <w:sz w:val="24"/>
                <w:szCs w:val="24"/>
              </w:rPr>
              <w:t>:</w:t>
            </w:r>
          </w:p>
          <w:p w14:paraId="604B927C" w14:textId="77777777" w:rsidR="00D7588A" w:rsidRDefault="00D7588A" w:rsidP="00D7588A">
            <w:pPr>
              <w:spacing w:before="240" w:line="360" w:lineRule="exact"/>
              <w:rPr>
                <w:rFonts w:eastAsia="宋体"/>
                <w:sz w:val="24"/>
                <w:szCs w:val="24"/>
              </w:rPr>
            </w:pPr>
          </w:p>
          <w:p w14:paraId="2341AC49" w14:textId="715B8D60" w:rsidR="00782AA9" w:rsidRDefault="00782AA9" w:rsidP="00D7588A">
            <w:pPr>
              <w:spacing w:before="240" w:line="360" w:lineRule="exact"/>
              <w:rPr>
                <w:rFonts w:eastAsia="宋体" w:hint="eastAsia"/>
                <w:sz w:val="24"/>
                <w:szCs w:val="24"/>
              </w:rPr>
            </w:pPr>
          </w:p>
        </w:tc>
      </w:tr>
      <w:tr w:rsidR="00D7588A" w14:paraId="093AF0CD" w14:textId="77777777" w:rsidTr="00782AA9">
        <w:trPr>
          <w:trHeight w:val="2101"/>
        </w:trPr>
        <w:tc>
          <w:tcPr>
            <w:tcW w:w="1838" w:type="dxa"/>
            <w:vAlign w:val="center"/>
          </w:tcPr>
          <w:p w14:paraId="76084E77" w14:textId="77777777" w:rsidR="00D7588A" w:rsidRPr="00D7588A" w:rsidRDefault="00D7588A" w:rsidP="00D7588A">
            <w:pPr>
              <w:spacing w:before="240" w:line="360" w:lineRule="exact"/>
              <w:jc w:val="center"/>
              <w:rPr>
                <w:rFonts w:eastAsia="宋体" w:hint="eastAsia"/>
                <w:b/>
                <w:bCs/>
                <w:sz w:val="32"/>
                <w:szCs w:val="32"/>
              </w:rPr>
            </w:pPr>
            <w:r w:rsidRPr="00D7588A">
              <w:rPr>
                <w:rFonts w:eastAsia="宋体" w:hint="eastAsia"/>
                <w:b/>
                <w:bCs/>
                <w:sz w:val="32"/>
                <w:szCs w:val="32"/>
              </w:rPr>
              <w:t>拟发布时段</w:t>
            </w:r>
          </w:p>
        </w:tc>
        <w:tc>
          <w:tcPr>
            <w:tcW w:w="7938" w:type="dxa"/>
            <w:vAlign w:val="center"/>
          </w:tcPr>
          <w:p w14:paraId="0E16DBFB" w14:textId="4BEDA589" w:rsidR="00D7588A" w:rsidRPr="00D7588A" w:rsidRDefault="00D7588A" w:rsidP="00D7588A">
            <w:pPr>
              <w:spacing w:before="240" w:line="360" w:lineRule="exact"/>
              <w:rPr>
                <w:rFonts w:eastAsia="宋体" w:hint="eastAsia"/>
                <w:sz w:val="24"/>
                <w:szCs w:val="24"/>
              </w:rPr>
            </w:pPr>
            <w:r w:rsidRPr="00D7588A">
              <w:rPr>
                <w:rFonts w:eastAsia="宋体"/>
                <w:sz w:val="24"/>
                <w:szCs w:val="24"/>
              </w:rPr>
              <w:t xml:space="preserve">          </w:t>
            </w:r>
            <w:r w:rsidRPr="00D7588A">
              <w:rPr>
                <w:rFonts w:eastAsia="宋体"/>
                <w:sz w:val="24"/>
                <w:szCs w:val="24"/>
              </w:rPr>
              <w:t>自</w:t>
            </w:r>
            <w:r w:rsidRPr="00D7588A">
              <w:rPr>
                <w:rFonts w:eastAsia="宋体"/>
                <w:sz w:val="24"/>
                <w:szCs w:val="24"/>
              </w:rPr>
              <w:t xml:space="preserve"> 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 w:rsidRPr="00D7588A">
              <w:rPr>
                <w:rFonts w:eastAsia="宋体"/>
                <w:sz w:val="24"/>
                <w:szCs w:val="24"/>
              </w:rPr>
              <w:t>年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月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日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时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分</w:t>
            </w:r>
          </w:p>
          <w:p w14:paraId="37B72CB5" w14:textId="1E01F3AB" w:rsidR="00D7588A" w:rsidRDefault="00D7588A" w:rsidP="00D7588A">
            <w:pPr>
              <w:spacing w:before="240" w:line="360" w:lineRule="exact"/>
              <w:rPr>
                <w:rFonts w:eastAsia="宋体" w:hint="eastAsia"/>
                <w:sz w:val="24"/>
                <w:szCs w:val="24"/>
              </w:rPr>
            </w:pPr>
            <w:r w:rsidRPr="00D7588A">
              <w:rPr>
                <w:rFonts w:eastAsia="宋体"/>
                <w:sz w:val="24"/>
                <w:szCs w:val="24"/>
              </w:rPr>
              <w:t xml:space="preserve">          </w:t>
            </w:r>
            <w:r w:rsidRPr="00D7588A">
              <w:rPr>
                <w:rFonts w:eastAsia="宋体"/>
                <w:sz w:val="24"/>
                <w:szCs w:val="24"/>
              </w:rPr>
              <w:t>至</w:t>
            </w:r>
            <w:r w:rsidRPr="00D7588A">
              <w:rPr>
                <w:rFonts w:eastAsia="宋体"/>
                <w:sz w:val="24"/>
                <w:szCs w:val="24"/>
              </w:rPr>
              <w:t xml:space="preserve"> 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 </w:t>
            </w:r>
            <w:r w:rsidRPr="00D7588A">
              <w:rPr>
                <w:rFonts w:eastAsia="宋体"/>
                <w:sz w:val="24"/>
                <w:szCs w:val="24"/>
              </w:rPr>
              <w:t>年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月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日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时</w:t>
            </w:r>
            <w:r w:rsidRPr="00D7588A">
              <w:rPr>
                <w:rFonts w:eastAsia="宋体"/>
                <w:sz w:val="24"/>
                <w:szCs w:val="24"/>
                <w:u w:val="single"/>
              </w:rPr>
              <w:t xml:space="preserve">      </w:t>
            </w:r>
            <w:r w:rsidRPr="00D7588A">
              <w:rPr>
                <w:rFonts w:eastAsia="宋体"/>
                <w:sz w:val="24"/>
                <w:szCs w:val="24"/>
              </w:rPr>
              <w:t>分</w:t>
            </w:r>
            <w:r w:rsidRPr="00D7588A">
              <w:rPr>
                <w:rFonts w:eastAsia="宋体"/>
                <w:sz w:val="24"/>
                <w:szCs w:val="24"/>
              </w:rPr>
              <w:t xml:space="preserve"> </w:t>
            </w:r>
            <w:r w:rsidRPr="00D7588A">
              <w:rPr>
                <w:rFonts w:eastAsia="宋体"/>
                <w:sz w:val="24"/>
                <w:szCs w:val="24"/>
              </w:rPr>
              <w:t>止</w:t>
            </w:r>
          </w:p>
        </w:tc>
      </w:tr>
      <w:tr w:rsidR="00D7588A" w14:paraId="4D66BA97" w14:textId="77777777" w:rsidTr="00D7588A">
        <w:trPr>
          <w:trHeight w:val="2420"/>
        </w:trPr>
        <w:tc>
          <w:tcPr>
            <w:tcW w:w="1838" w:type="dxa"/>
            <w:vAlign w:val="center"/>
          </w:tcPr>
          <w:p w14:paraId="3534A22B" w14:textId="77777777" w:rsidR="00D7588A" w:rsidRPr="00D7588A" w:rsidRDefault="00D7588A" w:rsidP="00D7588A">
            <w:pPr>
              <w:spacing w:before="240" w:line="360" w:lineRule="exact"/>
              <w:jc w:val="center"/>
              <w:rPr>
                <w:rFonts w:eastAsia="宋体" w:hint="eastAsia"/>
                <w:b/>
                <w:bCs/>
                <w:sz w:val="32"/>
                <w:szCs w:val="32"/>
              </w:rPr>
            </w:pPr>
            <w:r w:rsidRPr="00D7588A">
              <w:rPr>
                <w:rFonts w:eastAsia="宋体" w:hint="eastAsia"/>
                <w:b/>
                <w:bCs/>
                <w:sz w:val="32"/>
                <w:szCs w:val="32"/>
              </w:rPr>
              <w:t>审签</w:t>
            </w:r>
          </w:p>
        </w:tc>
        <w:tc>
          <w:tcPr>
            <w:tcW w:w="7938" w:type="dxa"/>
            <w:vAlign w:val="center"/>
          </w:tcPr>
          <w:p w14:paraId="157C98FE" w14:textId="32A59981" w:rsidR="00D7588A" w:rsidRPr="00D7588A" w:rsidRDefault="00D7588A" w:rsidP="00D7588A">
            <w:pPr>
              <w:spacing w:before="240" w:line="360" w:lineRule="exact"/>
              <w:rPr>
                <w:rFonts w:eastAsia="宋体" w:hint="eastAsia"/>
                <w:sz w:val="24"/>
                <w:szCs w:val="24"/>
              </w:rPr>
            </w:pPr>
            <w:r w:rsidRPr="00D7588A">
              <w:rPr>
                <w:rFonts w:eastAsia="宋体" w:hint="eastAsia"/>
                <w:sz w:val="24"/>
                <w:szCs w:val="24"/>
              </w:rPr>
              <w:t>南湖会堂管理负责人（签字、盖章）</w:t>
            </w:r>
            <w:r w:rsidRPr="00D7588A">
              <w:rPr>
                <w:rFonts w:eastAsia="宋体"/>
                <w:sz w:val="24"/>
                <w:szCs w:val="24"/>
              </w:rPr>
              <w:t>:</w:t>
            </w:r>
          </w:p>
          <w:p w14:paraId="680604BD" w14:textId="77777777" w:rsidR="00D7588A" w:rsidRPr="00D7588A" w:rsidRDefault="00D7588A" w:rsidP="00D7588A">
            <w:pPr>
              <w:spacing w:before="240" w:line="360" w:lineRule="exact"/>
              <w:rPr>
                <w:rFonts w:eastAsia="宋体"/>
                <w:sz w:val="24"/>
                <w:szCs w:val="24"/>
              </w:rPr>
            </w:pPr>
            <w:r w:rsidRPr="00D7588A">
              <w:rPr>
                <w:rFonts w:eastAsia="宋体"/>
                <w:sz w:val="24"/>
                <w:szCs w:val="24"/>
              </w:rPr>
              <w:t xml:space="preserve">                      </w:t>
            </w:r>
          </w:p>
          <w:p w14:paraId="3F3E2037" w14:textId="49F0B6E7" w:rsidR="00D7588A" w:rsidRDefault="00D7588A" w:rsidP="00D7588A">
            <w:pPr>
              <w:spacing w:before="240" w:line="360" w:lineRule="exact"/>
              <w:rPr>
                <w:rFonts w:eastAsia="宋体" w:hint="eastAsia"/>
                <w:sz w:val="24"/>
                <w:szCs w:val="24"/>
              </w:rPr>
            </w:pPr>
            <w:r w:rsidRPr="00D7588A">
              <w:rPr>
                <w:rFonts w:eastAsia="宋体"/>
                <w:sz w:val="24"/>
                <w:szCs w:val="24"/>
              </w:rPr>
              <w:t xml:space="preserve">                         </w:t>
            </w:r>
            <w:r w:rsidRPr="00D7588A">
              <w:rPr>
                <w:rFonts w:eastAsia="宋体"/>
                <w:sz w:val="24"/>
                <w:szCs w:val="24"/>
              </w:rPr>
              <w:t>日期</w:t>
            </w:r>
            <w:r w:rsidRPr="00D7588A">
              <w:rPr>
                <w:rFonts w:eastAsia="宋体"/>
                <w:sz w:val="24"/>
                <w:szCs w:val="24"/>
              </w:rPr>
              <w:t xml:space="preserve"> :      </w:t>
            </w:r>
            <w:r w:rsidRPr="00D7588A">
              <w:rPr>
                <w:rFonts w:eastAsia="宋体"/>
                <w:sz w:val="24"/>
                <w:szCs w:val="24"/>
              </w:rPr>
              <w:t>年</w:t>
            </w:r>
            <w:r w:rsidRPr="00D7588A">
              <w:rPr>
                <w:rFonts w:eastAsia="宋体"/>
                <w:sz w:val="24"/>
                <w:szCs w:val="24"/>
              </w:rPr>
              <w:t xml:space="preserve">    </w:t>
            </w:r>
            <w:r w:rsidRPr="00D7588A">
              <w:rPr>
                <w:rFonts w:eastAsia="宋体"/>
                <w:sz w:val="24"/>
                <w:szCs w:val="24"/>
              </w:rPr>
              <w:t>月</w:t>
            </w:r>
            <w:r w:rsidRPr="00D7588A">
              <w:rPr>
                <w:rFonts w:eastAsia="宋体"/>
                <w:sz w:val="24"/>
                <w:szCs w:val="24"/>
              </w:rPr>
              <w:t xml:space="preserve">    </w:t>
            </w:r>
            <w:r w:rsidRPr="00D7588A">
              <w:rPr>
                <w:rFonts w:eastAsia="宋体"/>
                <w:sz w:val="24"/>
                <w:szCs w:val="24"/>
              </w:rPr>
              <w:t>日</w:t>
            </w:r>
          </w:p>
        </w:tc>
      </w:tr>
    </w:tbl>
    <w:p w14:paraId="45AA67DA" w14:textId="1783CFEB" w:rsidR="00D7588A" w:rsidRDefault="00D7588A" w:rsidP="00D7588A">
      <w:pPr>
        <w:rPr>
          <w:rFonts w:eastAsia="宋体"/>
          <w:sz w:val="20"/>
          <w:szCs w:val="20"/>
        </w:rPr>
      </w:pPr>
    </w:p>
    <w:p w14:paraId="4EFAF7F8" w14:textId="77777777" w:rsidR="00D7588A" w:rsidRDefault="00D7588A" w:rsidP="00D7588A">
      <w:pPr>
        <w:ind w:leftChars="270" w:left="567" w:rightChars="269" w:right="565"/>
        <w:rPr>
          <w:rFonts w:eastAsia="宋体"/>
          <w:b/>
          <w:bCs/>
          <w:sz w:val="24"/>
          <w:szCs w:val="24"/>
        </w:rPr>
      </w:pPr>
      <w:r w:rsidRPr="00D7588A">
        <w:rPr>
          <w:rFonts w:eastAsia="宋体" w:hint="eastAsia"/>
          <w:b/>
          <w:bCs/>
          <w:sz w:val="24"/>
          <w:szCs w:val="24"/>
        </w:rPr>
        <w:t>此表格请正反两面打印，一式两份，申请单位一份，商贸服务中心一份。</w:t>
      </w:r>
    </w:p>
    <w:p w14:paraId="36CC1A7A" w14:textId="70A0416D" w:rsidR="00D7588A" w:rsidRPr="00D7588A" w:rsidRDefault="00D7588A" w:rsidP="00D7588A">
      <w:pPr>
        <w:ind w:leftChars="270" w:left="567" w:rightChars="269" w:right="565"/>
        <w:rPr>
          <w:rFonts w:eastAsia="宋体" w:hint="eastAsia"/>
          <w:b/>
          <w:bCs/>
          <w:sz w:val="24"/>
          <w:szCs w:val="24"/>
        </w:rPr>
      </w:pPr>
      <w:r w:rsidRPr="00D7588A">
        <w:rPr>
          <w:rFonts w:eastAsia="宋体" w:hint="eastAsia"/>
          <w:b/>
          <w:bCs/>
          <w:sz w:val="24"/>
          <w:szCs w:val="24"/>
        </w:rPr>
        <w:t>请在活动进行前一周提交表格，谢谢。</w:t>
      </w:r>
    </w:p>
    <w:sectPr w:rsidR="00D7588A" w:rsidRPr="00D7588A" w:rsidSect="007803BA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16C1E"/>
    <w:multiLevelType w:val="hybridMultilevel"/>
    <w:tmpl w:val="433CEB5C"/>
    <w:lvl w:ilvl="0" w:tplc="58508928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3BA"/>
    <w:rsid w:val="002C2392"/>
    <w:rsid w:val="003E0DDA"/>
    <w:rsid w:val="005979F4"/>
    <w:rsid w:val="007803BA"/>
    <w:rsid w:val="00782AA9"/>
    <w:rsid w:val="00D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14523"/>
  <w15:chartTrackingRefBased/>
  <w15:docId w15:val="{B310AD9D-339E-4117-B9E5-80E01AC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239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C2392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780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A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樱子 曾</dc:creator>
  <cp:keywords/>
  <dc:description/>
  <cp:lastModifiedBy>樱子 曾</cp:lastModifiedBy>
  <cp:revision>1</cp:revision>
  <cp:lastPrinted>2020-09-24T01:28:00Z</cp:lastPrinted>
  <dcterms:created xsi:type="dcterms:W3CDTF">2020-09-24T00:53:00Z</dcterms:created>
  <dcterms:modified xsi:type="dcterms:W3CDTF">2020-09-24T01:29:00Z</dcterms:modified>
</cp:coreProperties>
</file>