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5C12">
      <w:pPr>
        <w:widowControl/>
        <w:spacing w:line="560" w:lineRule="exact"/>
        <w:jc w:val="center"/>
        <w:rPr>
          <w:b/>
          <w:sz w:val="44"/>
          <w:szCs w:val="44"/>
        </w:rPr>
      </w:pPr>
    </w:p>
    <w:p w14:paraId="585EF99C">
      <w:pPr>
        <w:spacing w:line="540" w:lineRule="exact"/>
        <w:ind w:firstLine="437"/>
        <w:jc w:val="center"/>
        <w:rPr>
          <w:rFonts w:ascii="宋体" w:hAnsi="宋体"/>
          <w:sz w:val="32"/>
          <w:szCs w:val="32"/>
        </w:rPr>
      </w:pPr>
      <w:r>
        <w:rPr>
          <w:rFonts w:hint="eastAsia" w:ascii="宋体" w:hAnsi="宋体"/>
          <w:sz w:val="32"/>
          <w:szCs w:val="32"/>
        </w:rPr>
        <w:t>中南财经政法大学××××项目</w:t>
      </w:r>
    </w:p>
    <w:p w14:paraId="5EB06EE2">
      <w:pPr>
        <w:pStyle w:val="6"/>
        <w:shd w:val="clear" w:color="auto" w:fill="FFFFFF"/>
        <w:spacing w:before="0" w:beforeAutospacing="0" w:after="0" w:afterAutospacing="0" w:line="560" w:lineRule="exact"/>
        <w:jc w:val="center"/>
        <w:rPr>
          <w:b/>
          <w:sz w:val="44"/>
          <w:szCs w:val="44"/>
        </w:rPr>
      </w:pPr>
      <w:r>
        <w:rPr>
          <w:rFonts w:hint="eastAsia"/>
          <w:sz w:val="28"/>
          <w:szCs w:val="28"/>
        </w:rPr>
        <w:t>编号：【20</w:t>
      </w:r>
      <w:r>
        <w:rPr>
          <w:rFonts w:hint="eastAsia"/>
          <w:sz w:val="32"/>
          <w:szCs w:val="32"/>
        </w:rPr>
        <w:t>××</w:t>
      </w:r>
      <w:r>
        <w:rPr>
          <w:rFonts w:hint="eastAsia"/>
          <w:sz w:val="28"/>
          <w:szCs w:val="28"/>
        </w:rPr>
        <w:t>】后保（工）字第</w:t>
      </w:r>
      <w:r>
        <w:rPr>
          <w:sz w:val="28"/>
          <w:szCs w:val="28"/>
        </w:rPr>
        <w:t>00</w:t>
      </w:r>
      <w:r>
        <w:rPr>
          <w:rFonts w:hint="eastAsia"/>
          <w:sz w:val="32"/>
          <w:szCs w:val="32"/>
        </w:rPr>
        <w:t>×</w:t>
      </w:r>
      <w:r>
        <w:rPr>
          <w:rFonts w:hint="eastAsia"/>
          <w:sz w:val="28"/>
          <w:szCs w:val="28"/>
        </w:rPr>
        <w:t>号</w:t>
      </w:r>
    </w:p>
    <w:p w14:paraId="72C52908">
      <w:pPr>
        <w:pStyle w:val="6"/>
        <w:shd w:val="clear" w:color="auto" w:fill="FFFFFF"/>
        <w:spacing w:before="0" w:beforeAutospacing="0" w:after="0" w:afterAutospacing="0" w:line="560" w:lineRule="exact"/>
        <w:rPr>
          <w:b/>
          <w:sz w:val="28"/>
          <w:szCs w:val="28"/>
        </w:rPr>
      </w:pPr>
    </w:p>
    <w:p w14:paraId="2775509E">
      <w:pPr>
        <w:widowControl/>
        <w:spacing w:line="560" w:lineRule="exact"/>
        <w:ind w:firstLine="1405" w:firstLineChars="500"/>
        <w:jc w:val="left"/>
        <w:rPr>
          <w:rFonts w:ascii="宋体" w:hAnsi="宋体" w:cs="宋体"/>
          <w:b/>
          <w:kern w:val="0"/>
          <w:sz w:val="28"/>
          <w:szCs w:val="28"/>
        </w:rPr>
      </w:pPr>
    </w:p>
    <w:p w14:paraId="5B6F3CD6">
      <w:pPr>
        <w:widowControl/>
        <w:spacing w:line="560" w:lineRule="exact"/>
        <w:ind w:firstLine="1405" w:firstLineChars="500"/>
        <w:jc w:val="left"/>
        <w:rPr>
          <w:rFonts w:ascii="宋体" w:hAnsi="宋体" w:cs="宋体"/>
          <w:b/>
          <w:kern w:val="0"/>
          <w:sz w:val="28"/>
          <w:szCs w:val="28"/>
        </w:rPr>
      </w:pPr>
    </w:p>
    <w:p w14:paraId="3E37CD93">
      <w:pPr>
        <w:widowControl/>
        <w:spacing w:line="560" w:lineRule="exact"/>
        <w:ind w:firstLine="1405" w:firstLineChars="500"/>
        <w:jc w:val="left"/>
        <w:rPr>
          <w:rFonts w:ascii="宋体" w:hAnsi="宋体" w:cs="宋体"/>
          <w:b/>
          <w:kern w:val="0"/>
          <w:sz w:val="28"/>
          <w:szCs w:val="28"/>
        </w:rPr>
      </w:pPr>
    </w:p>
    <w:p w14:paraId="166D487D">
      <w:pPr>
        <w:widowControl/>
        <w:spacing w:line="560" w:lineRule="exact"/>
        <w:ind w:firstLine="1405" w:firstLineChars="500"/>
        <w:jc w:val="left"/>
        <w:rPr>
          <w:rFonts w:ascii="宋体" w:hAnsi="宋体" w:cs="宋体"/>
          <w:b/>
          <w:kern w:val="0"/>
          <w:sz w:val="24"/>
          <w:szCs w:val="24"/>
          <w:u w:val="single"/>
        </w:rPr>
      </w:pPr>
      <w:r>
        <w:rPr>
          <w:rFonts w:hint="eastAsia" w:ascii="宋体" w:hAnsi="宋体" w:cs="宋体"/>
          <w:b/>
          <w:kern w:val="0"/>
          <w:sz w:val="28"/>
          <w:szCs w:val="28"/>
        </w:rPr>
        <w:t>甲方:</w:t>
      </w:r>
      <w:r>
        <w:rPr>
          <w:rFonts w:hint="eastAsia" w:ascii="宋体" w:hAnsi="宋体" w:cs="宋体"/>
          <w:b/>
          <w:kern w:val="0"/>
          <w:sz w:val="28"/>
          <w:szCs w:val="28"/>
          <w:u w:val="single"/>
        </w:rPr>
        <w:t xml:space="preserve">中南财经政法大学   </w:t>
      </w:r>
    </w:p>
    <w:p w14:paraId="213C01A7">
      <w:pPr>
        <w:widowControl/>
        <w:spacing w:line="560" w:lineRule="exact"/>
        <w:ind w:firstLine="1405" w:firstLineChars="500"/>
        <w:rPr>
          <w:rFonts w:ascii="宋体" w:hAnsi="宋体" w:cs="宋体"/>
          <w:b/>
          <w:kern w:val="0"/>
          <w:sz w:val="28"/>
          <w:szCs w:val="28"/>
        </w:rPr>
      </w:pPr>
    </w:p>
    <w:p w14:paraId="4DA98611">
      <w:pPr>
        <w:widowControl/>
        <w:spacing w:line="560" w:lineRule="exact"/>
        <w:ind w:firstLine="1405" w:firstLineChars="500"/>
        <w:rPr>
          <w:rFonts w:ascii="宋体" w:hAnsi="宋体" w:cs="宋体"/>
          <w:b/>
          <w:kern w:val="0"/>
          <w:sz w:val="24"/>
          <w:szCs w:val="24"/>
          <w:u w:val="single"/>
        </w:rPr>
      </w:pPr>
      <w:r>
        <w:rPr>
          <w:rFonts w:hint="eastAsia" w:ascii="宋体" w:hAnsi="宋体" w:cs="宋体"/>
          <w:b/>
          <w:kern w:val="0"/>
          <w:sz w:val="28"/>
          <w:szCs w:val="28"/>
        </w:rPr>
        <w:t>乙方:</w:t>
      </w:r>
      <w:r>
        <w:rPr>
          <w:rFonts w:hint="eastAsia" w:ascii="宋体" w:hAnsi="宋体"/>
          <w:sz w:val="32"/>
          <w:szCs w:val="32"/>
          <w:u w:val="single"/>
        </w:rPr>
        <w:t>××××××××××</w:t>
      </w:r>
    </w:p>
    <w:p w14:paraId="5FB42EF0">
      <w:pPr>
        <w:widowControl/>
        <w:spacing w:line="560" w:lineRule="exact"/>
        <w:jc w:val="center"/>
        <w:rPr>
          <w:rFonts w:ascii="宋体" w:hAnsi="宋体" w:cs="宋体"/>
          <w:b/>
          <w:kern w:val="0"/>
          <w:sz w:val="28"/>
          <w:szCs w:val="28"/>
        </w:rPr>
      </w:pPr>
    </w:p>
    <w:p w14:paraId="0E33A08E">
      <w:pPr>
        <w:widowControl/>
        <w:spacing w:line="560" w:lineRule="exact"/>
        <w:ind w:firstLine="1405" w:firstLineChars="500"/>
        <w:rPr>
          <w:rFonts w:ascii="宋体" w:hAnsi="宋体" w:cs="宋体"/>
          <w:b/>
          <w:kern w:val="0"/>
          <w:sz w:val="28"/>
          <w:szCs w:val="28"/>
        </w:rPr>
      </w:pPr>
    </w:p>
    <w:p w14:paraId="48A3D057">
      <w:pPr>
        <w:widowControl/>
        <w:spacing w:line="560" w:lineRule="exact"/>
        <w:ind w:firstLine="1405" w:firstLineChars="500"/>
        <w:rPr>
          <w:rFonts w:ascii="宋体" w:hAnsi="宋体" w:cs="宋体"/>
          <w:b/>
          <w:kern w:val="0"/>
          <w:sz w:val="28"/>
          <w:szCs w:val="28"/>
        </w:rPr>
      </w:pPr>
    </w:p>
    <w:p w14:paraId="07F3E0B9">
      <w:pPr>
        <w:widowControl/>
        <w:spacing w:line="560" w:lineRule="exact"/>
        <w:ind w:firstLine="1405" w:firstLineChars="500"/>
        <w:rPr>
          <w:rFonts w:ascii="宋体" w:hAnsi="宋体" w:cs="宋体"/>
          <w:b/>
          <w:kern w:val="0"/>
          <w:sz w:val="28"/>
          <w:szCs w:val="28"/>
        </w:rPr>
      </w:pPr>
    </w:p>
    <w:p w14:paraId="4C667983">
      <w:pPr>
        <w:widowControl/>
        <w:spacing w:line="560" w:lineRule="exact"/>
        <w:ind w:firstLine="1405" w:firstLineChars="500"/>
        <w:rPr>
          <w:rFonts w:ascii="宋体" w:hAnsi="宋体" w:cs="宋体"/>
          <w:b/>
          <w:kern w:val="0"/>
          <w:sz w:val="28"/>
          <w:szCs w:val="28"/>
        </w:rPr>
      </w:pPr>
    </w:p>
    <w:p w14:paraId="19C9DC35">
      <w:pPr>
        <w:widowControl/>
        <w:spacing w:line="560" w:lineRule="exact"/>
        <w:ind w:firstLine="1405" w:firstLineChars="500"/>
        <w:rPr>
          <w:rFonts w:ascii="宋体" w:hAnsi="宋体" w:cs="宋体"/>
          <w:b/>
          <w:kern w:val="0"/>
          <w:sz w:val="28"/>
          <w:szCs w:val="28"/>
        </w:rPr>
      </w:pPr>
    </w:p>
    <w:p w14:paraId="7A786FD4">
      <w:pPr>
        <w:widowControl/>
        <w:spacing w:line="560" w:lineRule="exact"/>
        <w:ind w:firstLine="1405" w:firstLineChars="500"/>
        <w:rPr>
          <w:rFonts w:ascii="宋体" w:hAnsi="宋体" w:cs="宋体"/>
          <w:b/>
          <w:kern w:val="0"/>
          <w:sz w:val="28"/>
          <w:szCs w:val="28"/>
        </w:rPr>
      </w:pPr>
    </w:p>
    <w:p w14:paraId="6161B8D8">
      <w:pPr>
        <w:widowControl/>
        <w:spacing w:line="560" w:lineRule="exact"/>
        <w:ind w:firstLine="1405" w:firstLineChars="500"/>
        <w:rPr>
          <w:rFonts w:ascii="宋体" w:hAnsi="宋体" w:cs="宋体"/>
          <w:b/>
          <w:kern w:val="0"/>
          <w:sz w:val="28"/>
          <w:szCs w:val="28"/>
        </w:rPr>
      </w:pPr>
    </w:p>
    <w:p w14:paraId="2733B631">
      <w:pPr>
        <w:widowControl/>
        <w:spacing w:line="560" w:lineRule="exact"/>
        <w:ind w:firstLine="1405" w:firstLineChars="500"/>
        <w:rPr>
          <w:rFonts w:ascii="宋体" w:hAnsi="宋体" w:cs="宋体"/>
          <w:b/>
          <w:kern w:val="0"/>
          <w:sz w:val="28"/>
          <w:szCs w:val="28"/>
        </w:rPr>
      </w:pPr>
    </w:p>
    <w:p w14:paraId="56EDB9E3">
      <w:pPr>
        <w:widowControl/>
        <w:spacing w:line="560" w:lineRule="exact"/>
        <w:ind w:firstLine="1405" w:firstLineChars="500"/>
        <w:rPr>
          <w:rFonts w:ascii="宋体" w:hAnsi="宋体" w:cs="宋体"/>
          <w:b/>
          <w:kern w:val="0"/>
          <w:sz w:val="28"/>
          <w:szCs w:val="28"/>
          <w:u w:val="single"/>
        </w:rPr>
      </w:pPr>
      <w:r>
        <w:rPr>
          <w:rFonts w:hint="eastAsia" w:ascii="宋体" w:hAnsi="宋体" w:cs="宋体"/>
          <w:b/>
          <w:kern w:val="0"/>
          <w:sz w:val="28"/>
          <w:szCs w:val="28"/>
        </w:rPr>
        <w:t>签订时间：</w:t>
      </w:r>
      <w:r>
        <w:rPr>
          <w:rFonts w:hint="eastAsia" w:ascii="宋体" w:hAnsi="宋体" w:cs="宋体"/>
          <w:b/>
          <w:kern w:val="0"/>
          <w:sz w:val="28"/>
          <w:szCs w:val="28"/>
          <w:u w:val="single"/>
        </w:rPr>
        <w:t>20</w:t>
      </w:r>
      <w:r>
        <w:rPr>
          <w:rFonts w:hint="eastAsia" w:ascii="宋体" w:hAnsi="宋体"/>
          <w:sz w:val="32"/>
          <w:szCs w:val="32"/>
          <w:u w:val="single"/>
        </w:rPr>
        <w:t>××</w:t>
      </w:r>
      <w:r>
        <w:rPr>
          <w:rFonts w:hint="eastAsia" w:ascii="宋体" w:hAnsi="宋体" w:cs="宋体"/>
          <w:b/>
          <w:kern w:val="0"/>
          <w:sz w:val="28"/>
          <w:szCs w:val="28"/>
          <w:u w:val="single"/>
        </w:rPr>
        <w:t>年月 日</w:t>
      </w:r>
    </w:p>
    <w:p w14:paraId="581C9712">
      <w:pPr>
        <w:widowControl/>
        <w:spacing w:line="560" w:lineRule="exact"/>
        <w:ind w:firstLine="1405" w:firstLineChars="500"/>
        <w:rPr>
          <w:rFonts w:ascii="宋体" w:hAnsi="宋体" w:cs="宋体"/>
          <w:b/>
          <w:kern w:val="0"/>
          <w:sz w:val="28"/>
          <w:szCs w:val="28"/>
          <w:u w:val="single"/>
        </w:rPr>
      </w:pPr>
      <w:r>
        <w:rPr>
          <w:rFonts w:hint="eastAsia" w:ascii="宋体" w:hAnsi="宋体" w:cs="宋体"/>
          <w:b/>
          <w:kern w:val="0"/>
          <w:sz w:val="28"/>
          <w:szCs w:val="28"/>
        </w:rPr>
        <w:t>签订地点：</w:t>
      </w:r>
      <w:r>
        <w:rPr>
          <w:rFonts w:hint="eastAsia" w:ascii="宋体" w:hAnsi="宋体" w:cs="宋体"/>
          <w:b/>
          <w:kern w:val="0"/>
          <w:sz w:val="28"/>
          <w:szCs w:val="28"/>
          <w:u w:val="single"/>
        </w:rPr>
        <w:t xml:space="preserve">中南财经政法大学后勤保障部      </w:t>
      </w:r>
    </w:p>
    <w:p w14:paraId="5F7380A2">
      <w:pPr>
        <w:spacing w:line="540" w:lineRule="exact"/>
        <w:ind w:firstLine="437"/>
        <w:jc w:val="center"/>
        <w:rPr>
          <w:rFonts w:ascii="宋体" w:hAnsi="宋体"/>
          <w:b/>
          <w:sz w:val="44"/>
          <w:szCs w:val="44"/>
        </w:rPr>
      </w:pPr>
      <w:r>
        <w:rPr>
          <w:rFonts w:ascii="宋体" w:hAnsi="宋体"/>
          <w:b/>
          <w:sz w:val="28"/>
          <w:szCs w:val="28"/>
        </w:rPr>
        <w:br w:type="page"/>
      </w:r>
      <w:r>
        <w:rPr>
          <w:rFonts w:hint="eastAsia" w:ascii="宋体" w:hAnsi="宋体"/>
          <w:b/>
          <w:sz w:val="44"/>
          <w:szCs w:val="44"/>
        </w:rPr>
        <w:t>中南财经政法大学</w:t>
      </w:r>
      <w:r>
        <w:rPr>
          <w:rFonts w:hint="eastAsia" w:ascii="宋体" w:hAnsi="宋体"/>
          <w:sz w:val="32"/>
          <w:szCs w:val="32"/>
        </w:rPr>
        <w:t>×××××××</w:t>
      </w:r>
      <w:r>
        <w:rPr>
          <w:rFonts w:hint="eastAsia" w:ascii="宋体" w:hAnsi="宋体"/>
          <w:b/>
          <w:sz w:val="44"/>
          <w:szCs w:val="44"/>
        </w:rPr>
        <w:t>项目</w:t>
      </w:r>
    </w:p>
    <w:p w14:paraId="1FB87BEB">
      <w:pPr>
        <w:pStyle w:val="6"/>
        <w:shd w:val="clear" w:color="auto" w:fill="FFFFFF"/>
        <w:spacing w:before="0" w:beforeAutospacing="0" w:after="0" w:afterAutospacing="0" w:line="560" w:lineRule="exact"/>
        <w:ind w:right="560" w:firstLine="2100" w:firstLineChars="750"/>
        <w:jc w:val="right"/>
        <w:rPr>
          <w:sz w:val="28"/>
          <w:szCs w:val="28"/>
        </w:rPr>
      </w:pPr>
      <w:r>
        <w:rPr>
          <w:rFonts w:hint="eastAsia"/>
          <w:sz w:val="28"/>
          <w:szCs w:val="28"/>
        </w:rPr>
        <w:t>合同编号：【20</w:t>
      </w:r>
      <w:r>
        <w:rPr>
          <w:rFonts w:hint="eastAsia"/>
          <w:sz w:val="32"/>
          <w:szCs w:val="32"/>
        </w:rPr>
        <w:t>××</w:t>
      </w:r>
      <w:r>
        <w:rPr>
          <w:rFonts w:hint="eastAsia"/>
          <w:sz w:val="28"/>
          <w:szCs w:val="28"/>
        </w:rPr>
        <w:t>】后保（工）字第</w:t>
      </w:r>
      <w:r>
        <w:rPr>
          <w:sz w:val="28"/>
          <w:szCs w:val="28"/>
        </w:rPr>
        <w:t>00</w:t>
      </w:r>
      <w:r>
        <w:rPr>
          <w:rFonts w:hint="eastAsia"/>
          <w:sz w:val="32"/>
          <w:szCs w:val="32"/>
        </w:rPr>
        <w:t>×</w:t>
      </w:r>
      <w:r>
        <w:rPr>
          <w:rFonts w:hint="eastAsia"/>
          <w:sz w:val="28"/>
          <w:szCs w:val="28"/>
        </w:rPr>
        <w:t>号</w:t>
      </w:r>
    </w:p>
    <w:p w14:paraId="69D1DBF0">
      <w:pPr>
        <w:pStyle w:val="6"/>
        <w:shd w:val="clear" w:color="auto" w:fill="FFFFFF"/>
        <w:adjustRightInd w:val="0"/>
        <w:snapToGrid w:val="0"/>
        <w:spacing w:before="0" w:beforeAutospacing="0" w:after="0" w:afterAutospacing="0" w:line="560" w:lineRule="exact"/>
        <w:rPr>
          <w:sz w:val="28"/>
          <w:szCs w:val="28"/>
          <w:u w:val="single"/>
        </w:rPr>
      </w:pPr>
      <w:r>
        <w:rPr>
          <w:rFonts w:hint="eastAsia"/>
          <w:sz w:val="28"/>
          <w:szCs w:val="28"/>
        </w:rPr>
        <w:t>甲方（全称）：</w:t>
      </w:r>
      <w:r>
        <w:rPr>
          <w:rFonts w:hint="eastAsia"/>
          <w:b/>
          <w:sz w:val="28"/>
          <w:szCs w:val="28"/>
          <w:u w:val="single"/>
        </w:rPr>
        <w:t xml:space="preserve">中南财经政法大学  </w:t>
      </w:r>
    </w:p>
    <w:p w14:paraId="0123C1F7">
      <w:pPr>
        <w:pStyle w:val="6"/>
        <w:shd w:val="clear" w:color="auto" w:fill="FFFFFF"/>
        <w:adjustRightInd w:val="0"/>
        <w:snapToGrid w:val="0"/>
        <w:spacing w:before="0" w:beforeAutospacing="0" w:after="0" w:afterAutospacing="0" w:line="560" w:lineRule="exact"/>
        <w:rPr>
          <w:sz w:val="28"/>
          <w:szCs w:val="28"/>
          <w:u w:val="single"/>
        </w:rPr>
      </w:pPr>
      <w:r>
        <w:rPr>
          <w:rFonts w:hint="eastAsia"/>
          <w:sz w:val="28"/>
          <w:szCs w:val="28"/>
        </w:rPr>
        <w:t>乙方（全称）：</w:t>
      </w:r>
      <w:r>
        <w:rPr>
          <w:rFonts w:hint="eastAsia"/>
          <w:sz w:val="32"/>
          <w:szCs w:val="32"/>
          <w:u w:val="single"/>
        </w:rPr>
        <w:t>××××××××××</w:t>
      </w:r>
    </w:p>
    <w:p w14:paraId="3E3801F4">
      <w:pPr>
        <w:widowControl/>
        <w:spacing w:line="560" w:lineRule="exact"/>
        <w:jc w:val="left"/>
        <w:rPr>
          <w:sz w:val="28"/>
          <w:szCs w:val="28"/>
        </w:rPr>
      </w:pPr>
      <w:r>
        <w:rPr>
          <w:rFonts w:hint="eastAsia"/>
          <w:sz w:val="28"/>
          <w:szCs w:val="28"/>
        </w:rPr>
        <w:t>根据《中华人民共和国合同法》和相关法律法规的有关规定，遵循平等、自愿、公平和诚实信用原则，甲、乙双方就</w:t>
      </w:r>
      <w:r>
        <w:rPr>
          <w:rFonts w:hint="eastAsia" w:ascii="宋体" w:hAnsi="宋体"/>
          <w:sz w:val="32"/>
          <w:szCs w:val="32"/>
        </w:rPr>
        <w:t>××××××××××××××××</w:t>
      </w:r>
      <w:r>
        <w:rPr>
          <w:rFonts w:hint="eastAsia"/>
          <w:sz w:val="28"/>
          <w:szCs w:val="28"/>
        </w:rPr>
        <w:t>事项，经协商一致，订立本合同。</w:t>
      </w:r>
    </w:p>
    <w:p w14:paraId="719A99AC">
      <w:pPr>
        <w:pStyle w:val="6"/>
        <w:shd w:val="clear" w:color="auto" w:fill="FFFFFF"/>
        <w:adjustRightInd w:val="0"/>
        <w:snapToGrid w:val="0"/>
        <w:spacing w:before="0" w:beforeAutospacing="0" w:after="0" w:afterAutospacing="0" w:line="560" w:lineRule="exact"/>
        <w:jc w:val="center"/>
        <w:rPr>
          <w:b/>
          <w:sz w:val="28"/>
          <w:szCs w:val="28"/>
        </w:rPr>
      </w:pPr>
      <w:bookmarkStart w:id="0" w:name="OLE_LINK2"/>
      <w:r>
        <w:rPr>
          <w:rFonts w:hint="eastAsia"/>
          <w:b/>
          <w:sz w:val="28"/>
          <w:szCs w:val="28"/>
        </w:rPr>
        <w:t>第一章  合同标的与价款</w:t>
      </w:r>
      <w:bookmarkEnd w:id="0"/>
    </w:p>
    <w:p w14:paraId="5E1A79EF">
      <w:pPr>
        <w:widowControl/>
        <w:spacing w:line="560" w:lineRule="exact"/>
        <w:rPr>
          <w:sz w:val="28"/>
          <w:szCs w:val="28"/>
        </w:rPr>
      </w:pPr>
      <w:r>
        <w:rPr>
          <w:rFonts w:hint="eastAsia"/>
          <w:b/>
          <w:sz w:val="28"/>
          <w:szCs w:val="28"/>
        </w:rPr>
        <w:t>第一条</w:t>
      </w:r>
      <w:r>
        <w:rPr>
          <w:rFonts w:hint="eastAsia" w:ascii="宋体" w:hAnsi="宋体" w:cs="宋体"/>
          <w:b/>
          <w:bCs/>
          <w:kern w:val="0"/>
          <w:sz w:val="28"/>
          <w:szCs w:val="28"/>
        </w:rPr>
        <w:t>标的名称：</w:t>
      </w:r>
      <w:r>
        <w:rPr>
          <w:rFonts w:hint="eastAsia" w:ascii="宋体" w:hAnsi="宋体"/>
          <w:sz w:val="32"/>
          <w:szCs w:val="32"/>
        </w:rPr>
        <w:t>×××××××××××××××××</w:t>
      </w:r>
    </w:p>
    <w:p w14:paraId="74042671">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第二条</w:t>
      </w:r>
      <w:r>
        <w:rPr>
          <w:rFonts w:hint="eastAsia"/>
          <w:b/>
          <w:bCs/>
          <w:sz w:val="28"/>
          <w:szCs w:val="28"/>
        </w:rPr>
        <w:t>标的内容：</w:t>
      </w:r>
    </w:p>
    <w:p w14:paraId="08C16272">
      <w:pPr>
        <w:spacing w:before="62" w:line="560" w:lineRule="exact"/>
        <w:ind w:right="337"/>
        <w:rPr>
          <w:sz w:val="28"/>
          <w:szCs w:val="28"/>
          <w:u w:val="single"/>
        </w:rPr>
      </w:pPr>
      <w:r>
        <w:rPr>
          <w:rFonts w:hint="eastAsia" w:ascii="宋体" w:hAnsi="宋体"/>
          <w:sz w:val="32"/>
          <w:szCs w:val="32"/>
        </w:rPr>
        <w:t>×××××××××（招标公告</w:t>
      </w:r>
      <w:r>
        <w:rPr>
          <w:rFonts w:ascii="宋体" w:hAnsi="宋体"/>
          <w:sz w:val="32"/>
          <w:szCs w:val="32"/>
        </w:rPr>
        <w:t>约定的</w:t>
      </w:r>
      <w:r>
        <w:rPr>
          <w:rFonts w:hint="eastAsia"/>
          <w:sz w:val="28"/>
          <w:szCs w:val="28"/>
        </w:rPr>
        <w:t>工程内容</w:t>
      </w:r>
      <w:r>
        <w:rPr>
          <w:rFonts w:hint="eastAsia" w:ascii="宋体" w:hAnsi="宋体"/>
          <w:sz w:val="32"/>
          <w:szCs w:val="32"/>
        </w:rPr>
        <w:t>）</w:t>
      </w:r>
      <w:r>
        <w:rPr>
          <w:rFonts w:hint="eastAsia"/>
          <w:sz w:val="28"/>
          <w:szCs w:val="28"/>
        </w:rPr>
        <w:t>。</w:t>
      </w:r>
      <w:r>
        <w:rPr>
          <w:rFonts w:hint="eastAsia"/>
          <w:sz w:val="28"/>
          <w:szCs w:val="28"/>
          <w:u w:val="single"/>
        </w:rPr>
        <w:t>详细内容见招标公告</w:t>
      </w:r>
      <w:r>
        <w:rPr>
          <w:rFonts w:hint="eastAsia" w:ascii="宋体" w:hAnsi="宋体"/>
          <w:sz w:val="32"/>
          <w:szCs w:val="32"/>
          <w:u w:val="single"/>
        </w:rPr>
        <w:t>××××××××</w:t>
      </w:r>
      <w:r>
        <w:rPr>
          <w:rFonts w:hint="eastAsia" w:cs="宋体"/>
          <w:sz w:val="28"/>
          <w:szCs w:val="28"/>
          <w:u w:val="single"/>
        </w:rPr>
        <w:t>号</w:t>
      </w:r>
      <w:r>
        <w:rPr>
          <w:rFonts w:hint="eastAsia"/>
          <w:sz w:val="28"/>
          <w:szCs w:val="28"/>
          <w:u w:val="single"/>
        </w:rPr>
        <w:t>。具体以</w:t>
      </w:r>
      <w:r>
        <w:rPr>
          <w:sz w:val="28"/>
          <w:u w:val="single"/>
        </w:rPr>
        <w:t>统一的清单和</w:t>
      </w:r>
      <w:r>
        <w:rPr>
          <w:rFonts w:hint="eastAsia"/>
          <w:sz w:val="28"/>
          <w:u w:val="single"/>
        </w:rPr>
        <w:t>施工方案</w:t>
      </w:r>
      <w:r>
        <w:rPr>
          <w:sz w:val="28"/>
          <w:u w:val="single"/>
        </w:rPr>
        <w:t>为准。</w:t>
      </w:r>
    </w:p>
    <w:p w14:paraId="0B2AC250">
      <w:pPr>
        <w:pStyle w:val="6"/>
        <w:shd w:val="clear" w:color="auto" w:fill="FFFFFF"/>
        <w:adjustRightInd w:val="0"/>
        <w:snapToGrid w:val="0"/>
        <w:spacing w:before="0" w:beforeAutospacing="0" w:after="0" w:afterAutospacing="0" w:line="560" w:lineRule="exact"/>
        <w:rPr>
          <w:rFonts w:ascii="Calibri" w:hAnsi="Calibri" w:cs="Times New Roman"/>
          <w:kern w:val="2"/>
          <w:sz w:val="28"/>
          <w:szCs w:val="28"/>
          <w:u w:val="single"/>
        </w:rPr>
      </w:pPr>
      <w:r>
        <w:rPr>
          <w:rFonts w:hint="eastAsia"/>
          <w:b/>
          <w:sz w:val="28"/>
          <w:szCs w:val="28"/>
        </w:rPr>
        <w:t>第三条  标的质量：</w:t>
      </w:r>
      <w:r>
        <w:rPr>
          <w:rFonts w:hint="eastAsia" w:ascii="Calibri" w:hAnsi="Calibri" w:cs="Times New Roman"/>
          <w:kern w:val="2"/>
          <w:sz w:val="28"/>
          <w:szCs w:val="28"/>
          <w:u w:val="single"/>
        </w:rPr>
        <w:t>所有工程内容应达到国家规范要求，以及</w:t>
      </w:r>
      <w:r>
        <w:rPr>
          <w:rFonts w:hint="eastAsia"/>
          <w:sz w:val="28"/>
          <w:szCs w:val="28"/>
          <w:u w:val="single"/>
        </w:rPr>
        <w:t>招标公告</w:t>
      </w:r>
      <w:r>
        <w:rPr>
          <w:rFonts w:hint="eastAsia"/>
          <w:sz w:val="32"/>
          <w:szCs w:val="32"/>
          <w:u w:val="single"/>
        </w:rPr>
        <w:t>×××××××××××</w:t>
      </w:r>
      <w:r>
        <w:rPr>
          <w:rFonts w:hint="eastAsia"/>
          <w:sz w:val="28"/>
          <w:szCs w:val="28"/>
          <w:u w:val="single"/>
        </w:rPr>
        <w:t>号中约定的要求，并</w:t>
      </w:r>
      <w:r>
        <w:rPr>
          <w:rFonts w:hint="eastAsia" w:ascii="Calibri" w:hAnsi="Calibri" w:cs="Times New Roman"/>
          <w:kern w:val="2"/>
          <w:sz w:val="28"/>
          <w:szCs w:val="28"/>
          <w:u w:val="single"/>
        </w:rPr>
        <w:t>满足学校使用功能要求，保证安全达标。</w:t>
      </w:r>
    </w:p>
    <w:p w14:paraId="7BDD9441">
      <w:pPr>
        <w:spacing w:line="560" w:lineRule="exact"/>
        <w:rPr>
          <w:rFonts w:ascii="宋体" w:hAnsi="宋体" w:cs="宋体"/>
          <w:b/>
          <w:bCs/>
          <w:sz w:val="28"/>
          <w:szCs w:val="28"/>
        </w:rPr>
      </w:pPr>
      <w:r>
        <w:rPr>
          <w:rFonts w:hint="eastAsia"/>
          <w:b/>
          <w:sz w:val="28"/>
          <w:szCs w:val="28"/>
        </w:rPr>
        <w:t>第四条</w:t>
      </w:r>
      <w:r>
        <w:rPr>
          <w:rFonts w:hint="eastAsia" w:ascii="宋体" w:hAnsi="宋体" w:cs="宋体"/>
          <w:b/>
          <w:bCs/>
          <w:sz w:val="28"/>
          <w:szCs w:val="28"/>
        </w:rPr>
        <w:t>标的价款或者报酬：</w:t>
      </w:r>
    </w:p>
    <w:p w14:paraId="147A18CB">
      <w:pPr>
        <w:spacing w:line="560" w:lineRule="exact"/>
        <w:ind w:firstLine="560" w:firstLineChars="200"/>
        <w:jc w:val="left"/>
        <w:rPr>
          <w:sz w:val="28"/>
          <w:szCs w:val="28"/>
        </w:rPr>
      </w:pPr>
      <w:r>
        <w:rPr>
          <w:rFonts w:hint="eastAsia" w:ascii="宋体" w:hAnsi="宋体" w:cs="宋体"/>
          <w:sz w:val="28"/>
          <w:szCs w:val="28"/>
        </w:rPr>
        <w:t>1</w:t>
      </w:r>
      <w:r>
        <w:rPr>
          <w:rFonts w:hint="eastAsia"/>
          <w:bCs/>
          <w:sz w:val="28"/>
          <w:szCs w:val="28"/>
        </w:rPr>
        <w:t>、</w:t>
      </w:r>
      <w:r>
        <w:rPr>
          <w:rFonts w:hint="eastAsia"/>
          <w:sz w:val="28"/>
          <w:szCs w:val="28"/>
        </w:rPr>
        <w:t>合同价款：</w:t>
      </w:r>
      <w:r>
        <w:rPr>
          <w:rFonts w:hint="eastAsia"/>
          <w:sz w:val="28"/>
          <w:szCs w:val="28"/>
          <w:u w:val="single"/>
        </w:rPr>
        <w:t>人民币</w:t>
      </w:r>
      <w:r>
        <w:rPr>
          <w:rFonts w:hint="eastAsia" w:ascii="宋体" w:hAnsi="宋体"/>
          <w:sz w:val="32"/>
          <w:szCs w:val="32"/>
          <w:u w:val="single"/>
        </w:rPr>
        <w:t>××××（</w:t>
      </w:r>
      <w:r>
        <w:rPr>
          <w:rFonts w:hint="eastAsia"/>
          <w:sz w:val="28"/>
          <w:szCs w:val="28"/>
          <w:u w:val="single"/>
        </w:rPr>
        <w:t>大写</w:t>
      </w:r>
      <w:r>
        <w:rPr>
          <w:rFonts w:hint="eastAsia" w:ascii="宋体" w:hAnsi="宋体"/>
          <w:sz w:val="32"/>
          <w:szCs w:val="32"/>
          <w:u w:val="single"/>
        </w:rPr>
        <w:t>）</w:t>
      </w:r>
      <w:r>
        <w:rPr>
          <w:rFonts w:hint="eastAsia"/>
          <w:sz w:val="28"/>
          <w:szCs w:val="28"/>
          <w:u w:val="single"/>
        </w:rPr>
        <w:t>（￥</w:t>
      </w:r>
      <w:r>
        <w:rPr>
          <w:rFonts w:hint="eastAsia" w:ascii="宋体" w:hAnsi="宋体"/>
          <w:sz w:val="32"/>
          <w:szCs w:val="32"/>
          <w:u w:val="single"/>
        </w:rPr>
        <w:t>×××××</w:t>
      </w:r>
      <w:r>
        <w:rPr>
          <w:rFonts w:hint="eastAsia"/>
          <w:sz w:val="28"/>
          <w:szCs w:val="28"/>
          <w:u w:val="single"/>
        </w:rPr>
        <w:t>元）</w:t>
      </w:r>
      <w:r>
        <w:rPr>
          <w:rFonts w:hint="eastAsia"/>
          <w:sz w:val="28"/>
          <w:szCs w:val="28"/>
        </w:rPr>
        <w:t>。</w:t>
      </w:r>
    </w:p>
    <w:p w14:paraId="437D089B">
      <w:pPr>
        <w:snapToGrid w:val="0"/>
        <w:spacing w:line="560" w:lineRule="exact"/>
        <w:ind w:firstLine="564"/>
        <w:rPr>
          <w:rFonts w:ascii="宋体" w:hAnsi="宋体" w:cs="宋体"/>
          <w:sz w:val="28"/>
          <w:szCs w:val="28"/>
        </w:rPr>
      </w:pPr>
      <w:r>
        <w:rPr>
          <w:rFonts w:hint="eastAsia" w:ascii="宋体" w:hAnsi="宋体" w:cs="宋体"/>
          <w:sz w:val="28"/>
          <w:szCs w:val="28"/>
        </w:rPr>
        <w:t>2、付款方式：</w:t>
      </w:r>
    </w:p>
    <w:p w14:paraId="50F3AD4A">
      <w:pPr>
        <w:spacing w:line="560" w:lineRule="exact"/>
        <w:ind w:firstLine="560" w:firstLineChars="200"/>
        <w:jc w:val="left"/>
        <w:rPr>
          <w:sz w:val="28"/>
          <w:szCs w:val="28"/>
        </w:rPr>
      </w:pPr>
      <w:bookmarkStart w:id="1" w:name="OLE_LINK3"/>
      <w:r>
        <w:rPr>
          <w:rFonts w:hint="eastAsia"/>
          <w:sz w:val="28"/>
          <w:szCs w:val="28"/>
        </w:rPr>
        <w:t>双方约定工程款支付的具体时间和金额：</w:t>
      </w:r>
    </w:p>
    <w:bookmarkEnd w:id="1"/>
    <w:p w14:paraId="09721420">
      <w:pPr>
        <w:spacing w:line="560" w:lineRule="exact"/>
        <w:ind w:firstLine="552"/>
        <w:rPr>
          <w:color w:val="FF0000"/>
          <w:sz w:val="28"/>
          <w:szCs w:val="28"/>
          <w:u w:val="single"/>
        </w:rPr>
      </w:pPr>
      <w:bookmarkStart w:id="2" w:name="OLE_LINK4"/>
      <w:r>
        <w:rPr>
          <w:rFonts w:hint="eastAsia"/>
          <w:color w:val="FF0000"/>
          <w:sz w:val="28"/>
          <w:szCs w:val="28"/>
          <w:u w:val="single"/>
        </w:rPr>
        <w:t>本工程无预付款。待工程全部验收合格并经审计后，付至审计结算总价的97%，结算价3%作为质保金，待质保期满后结清。</w:t>
      </w:r>
    </w:p>
    <w:bookmarkEnd w:id="2"/>
    <w:p w14:paraId="34531AFE">
      <w:pPr>
        <w:spacing w:line="560" w:lineRule="exact"/>
        <w:ind w:firstLine="560" w:firstLineChars="200"/>
        <w:rPr>
          <w:rFonts w:ascii="宋体" w:hAnsi="宋体"/>
          <w:sz w:val="28"/>
          <w:szCs w:val="28"/>
        </w:rPr>
      </w:pPr>
      <w:r>
        <w:rPr>
          <w:rFonts w:hint="eastAsia" w:ascii="宋体" w:hAnsi="宋体"/>
          <w:sz w:val="28"/>
          <w:szCs w:val="28"/>
        </w:rPr>
        <w:t>3、收款资料：</w:t>
      </w:r>
    </w:p>
    <w:p w14:paraId="263E5781">
      <w:pPr>
        <w:snapToGrid w:val="0"/>
        <w:spacing w:line="560" w:lineRule="exact"/>
        <w:ind w:firstLine="560"/>
        <w:rPr>
          <w:rFonts w:ascii="宋体" w:hAnsi="宋体"/>
          <w:sz w:val="28"/>
          <w:szCs w:val="28"/>
          <w:u w:val="single"/>
        </w:rPr>
      </w:pPr>
      <w:r>
        <w:rPr>
          <w:rFonts w:hint="eastAsia" w:ascii="宋体" w:hAnsi="宋体"/>
          <w:sz w:val="28"/>
          <w:szCs w:val="28"/>
        </w:rPr>
        <w:t>开 户 名 称：</w:t>
      </w:r>
      <w:r>
        <w:rPr>
          <w:rFonts w:hint="eastAsia" w:ascii="宋体" w:hAnsi="宋体"/>
          <w:sz w:val="32"/>
          <w:szCs w:val="32"/>
          <w:u w:val="single"/>
        </w:rPr>
        <w:t>××××××××××××</w:t>
      </w:r>
    </w:p>
    <w:p w14:paraId="463E9731">
      <w:pPr>
        <w:snapToGrid w:val="0"/>
        <w:spacing w:line="560" w:lineRule="exact"/>
        <w:ind w:firstLine="560" w:firstLineChars="200"/>
        <w:rPr>
          <w:rFonts w:ascii="宋体" w:hAnsi="宋体"/>
          <w:sz w:val="28"/>
          <w:szCs w:val="28"/>
          <w:u w:val="single"/>
        </w:rPr>
      </w:pPr>
      <w:r>
        <w:rPr>
          <w:rFonts w:hint="eastAsia" w:ascii="宋体" w:hAnsi="宋体"/>
          <w:sz w:val="28"/>
          <w:szCs w:val="28"/>
        </w:rPr>
        <w:t>纳税人识别号：</w:t>
      </w:r>
      <w:r>
        <w:rPr>
          <w:rFonts w:hint="eastAsia" w:ascii="宋体" w:hAnsi="宋体"/>
          <w:sz w:val="32"/>
          <w:szCs w:val="32"/>
          <w:u w:val="single"/>
        </w:rPr>
        <w:t>×××××××××××××××</w:t>
      </w:r>
    </w:p>
    <w:p w14:paraId="5AA8ACCC">
      <w:pPr>
        <w:snapToGrid w:val="0"/>
        <w:spacing w:line="560" w:lineRule="exact"/>
        <w:ind w:firstLine="560"/>
        <w:rPr>
          <w:rFonts w:ascii="宋体" w:hAnsi="宋体"/>
          <w:sz w:val="28"/>
          <w:szCs w:val="28"/>
          <w:u w:val="single"/>
        </w:rPr>
      </w:pPr>
      <w:r>
        <w:rPr>
          <w:rFonts w:hint="eastAsia" w:ascii="宋体" w:hAnsi="宋体"/>
          <w:sz w:val="28"/>
          <w:szCs w:val="28"/>
        </w:rPr>
        <w:t>地        址：</w:t>
      </w:r>
      <w:r>
        <w:rPr>
          <w:rFonts w:hint="eastAsia" w:ascii="宋体" w:hAnsi="宋体"/>
          <w:sz w:val="32"/>
          <w:szCs w:val="32"/>
          <w:u w:val="single"/>
        </w:rPr>
        <w:t>××××××××××××××</w:t>
      </w:r>
    </w:p>
    <w:p w14:paraId="402501CD">
      <w:pPr>
        <w:snapToGrid w:val="0"/>
        <w:spacing w:line="560" w:lineRule="exact"/>
        <w:ind w:firstLine="560"/>
        <w:rPr>
          <w:rFonts w:ascii="宋体" w:hAnsi="宋体"/>
          <w:sz w:val="28"/>
          <w:szCs w:val="28"/>
          <w:u w:val="single"/>
        </w:rPr>
      </w:pPr>
      <w:r>
        <w:rPr>
          <w:rFonts w:hint="eastAsia" w:ascii="宋体" w:hAnsi="宋体"/>
          <w:sz w:val="28"/>
          <w:szCs w:val="28"/>
        </w:rPr>
        <w:t xml:space="preserve">开 户 银 行：  </w:t>
      </w:r>
      <w:r>
        <w:rPr>
          <w:rFonts w:hint="eastAsia" w:ascii="宋体" w:hAnsi="宋体"/>
          <w:sz w:val="32"/>
          <w:szCs w:val="32"/>
          <w:u w:val="single"/>
        </w:rPr>
        <w:t>××××××××××××××</w:t>
      </w:r>
    </w:p>
    <w:p w14:paraId="7EA4EB40">
      <w:pPr>
        <w:snapToGrid w:val="0"/>
        <w:spacing w:line="560" w:lineRule="exact"/>
        <w:ind w:firstLine="564"/>
        <w:rPr>
          <w:rFonts w:ascii="宋体" w:hAnsi="宋体"/>
          <w:sz w:val="28"/>
          <w:szCs w:val="28"/>
          <w:u w:val="single"/>
        </w:rPr>
      </w:pPr>
      <w:r>
        <w:rPr>
          <w:rFonts w:hint="eastAsia" w:ascii="宋体" w:hAnsi="宋体"/>
          <w:sz w:val="28"/>
          <w:szCs w:val="28"/>
        </w:rPr>
        <w:t>银 行 帐 号：</w:t>
      </w:r>
      <w:r>
        <w:rPr>
          <w:rFonts w:hint="eastAsia" w:ascii="宋体" w:hAnsi="宋体"/>
          <w:sz w:val="32"/>
          <w:szCs w:val="32"/>
          <w:u w:val="single"/>
        </w:rPr>
        <w:t>××××××××××××</w:t>
      </w:r>
    </w:p>
    <w:p w14:paraId="5841B2BA">
      <w:pPr>
        <w:spacing w:line="500" w:lineRule="exact"/>
        <w:rPr>
          <w:rFonts w:ascii="宋体" w:hAnsi="宋体" w:cs="宋体"/>
          <w:b/>
          <w:bCs/>
          <w:color w:val="FF0000"/>
          <w:sz w:val="28"/>
          <w:szCs w:val="28"/>
        </w:rPr>
      </w:pPr>
      <w:r>
        <w:rPr>
          <w:rFonts w:hint="eastAsia"/>
          <w:b/>
          <w:color w:val="FF0000"/>
          <w:sz w:val="28"/>
          <w:szCs w:val="28"/>
        </w:rPr>
        <w:t>第五条</w:t>
      </w:r>
      <w:r>
        <w:rPr>
          <w:rFonts w:ascii="宋体" w:hAnsi="宋体" w:cs="宋体"/>
          <w:b/>
          <w:bCs/>
          <w:color w:val="FF0000"/>
          <w:sz w:val="28"/>
          <w:szCs w:val="28"/>
        </w:rPr>
        <w:t>调整部分</w:t>
      </w:r>
    </w:p>
    <w:p w14:paraId="4DB39C96">
      <w:pPr>
        <w:snapToGrid w:val="0"/>
        <w:spacing w:line="560" w:lineRule="exact"/>
        <w:ind w:firstLine="564"/>
        <w:rPr>
          <w:rFonts w:ascii="宋体" w:hAnsi="宋体"/>
          <w:color w:val="FF0000"/>
          <w:sz w:val="28"/>
          <w:szCs w:val="28"/>
        </w:rPr>
      </w:pPr>
      <w:r>
        <w:rPr>
          <w:rFonts w:ascii="宋体" w:hAnsi="宋体"/>
          <w:color w:val="FF0000"/>
          <w:sz w:val="28"/>
          <w:szCs w:val="28"/>
        </w:rPr>
        <w:t>1</w:t>
      </w:r>
      <w:r>
        <w:rPr>
          <w:rFonts w:hint="eastAsia" w:ascii="宋体" w:hAnsi="宋体"/>
          <w:color w:val="FF0000"/>
          <w:sz w:val="28"/>
          <w:szCs w:val="28"/>
        </w:rPr>
        <w:t>、工程变更费用的计算：</w:t>
      </w:r>
      <w:r>
        <w:rPr>
          <w:rFonts w:ascii="宋体" w:hAnsi="宋体"/>
          <w:color w:val="FF0000"/>
          <w:sz w:val="28"/>
          <w:szCs w:val="28"/>
        </w:rPr>
        <w:t>工程</w:t>
      </w:r>
      <w:r>
        <w:rPr>
          <w:rFonts w:hint="eastAsia" w:ascii="宋体" w:hAnsi="宋体"/>
          <w:color w:val="FF0000"/>
          <w:sz w:val="28"/>
          <w:szCs w:val="28"/>
        </w:rPr>
        <w:t>变更部分以投标报价时的计价依据及计价标准为基础进行计算。</w:t>
      </w:r>
    </w:p>
    <w:p w14:paraId="53C3DD46">
      <w:pPr>
        <w:snapToGrid w:val="0"/>
        <w:spacing w:line="560" w:lineRule="exact"/>
        <w:ind w:firstLine="564"/>
        <w:rPr>
          <w:rFonts w:ascii="宋体" w:hAnsi="宋体"/>
          <w:color w:val="FF0000"/>
          <w:sz w:val="28"/>
          <w:szCs w:val="28"/>
        </w:rPr>
      </w:pPr>
      <w:r>
        <w:rPr>
          <w:rFonts w:hint="eastAsia" w:ascii="宋体" w:hAnsi="宋体"/>
          <w:color w:val="FF0000"/>
          <w:sz w:val="28"/>
          <w:szCs w:val="28"/>
        </w:rPr>
        <w:t>2、该项目调增部分，按审定含税金额整体让利5%。</w:t>
      </w:r>
    </w:p>
    <w:p w14:paraId="21E79459">
      <w:pPr>
        <w:snapToGrid w:val="0"/>
        <w:spacing w:line="560" w:lineRule="exact"/>
        <w:ind w:firstLine="564"/>
        <w:rPr>
          <w:rFonts w:ascii="宋体" w:hAnsi="宋体"/>
          <w:color w:val="FF0000"/>
          <w:sz w:val="28"/>
          <w:szCs w:val="28"/>
        </w:rPr>
      </w:pPr>
      <w:r>
        <w:rPr>
          <w:rFonts w:ascii="宋体" w:hAnsi="宋体"/>
          <w:color w:val="FF0000"/>
          <w:sz w:val="28"/>
          <w:szCs w:val="28"/>
        </w:rPr>
        <w:t>3</w:t>
      </w:r>
      <w:r>
        <w:rPr>
          <w:rFonts w:hint="eastAsia" w:ascii="宋体" w:hAnsi="宋体"/>
          <w:color w:val="FF0000"/>
          <w:sz w:val="28"/>
          <w:szCs w:val="28"/>
        </w:rPr>
        <w:t>、</w:t>
      </w:r>
      <w:r>
        <w:rPr>
          <w:rFonts w:ascii="宋体" w:hAnsi="宋体"/>
          <w:color w:val="FF0000"/>
          <w:sz w:val="28"/>
          <w:szCs w:val="28"/>
        </w:rPr>
        <w:t>原招标范围已有工程内容，不再增加造价。变更增加的内容依照甲方现场工程师和总监理工程师签字确认，并经</w:t>
      </w:r>
      <w:r>
        <w:rPr>
          <w:rFonts w:hint="eastAsia" w:ascii="宋体" w:hAnsi="宋体"/>
          <w:color w:val="FF0000"/>
          <w:sz w:val="28"/>
          <w:szCs w:val="28"/>
        </w:rPr>
        <w:t>后勤保障部</w:t>
      </w:r>
      <w:r>
        <w:rPr>
          <w:rFonts w:ascii="宋体" w:hAnsi="宋体"/>
          <w:color w:val="FF0000"/>
          <w:sz w:val="28"/>
          <w:szCs w:val="28"/>
        </w:rPr>
        <w:t>负责人审签的调整内容为依据，以最终的审计结论为准，材料价格±10%不予调整，超过10%部分，依据超过±10%的绝对数予以调整。</w:t>
      </w:r>
    </w:p>
    <w:p w14:paraId="5F5E680F">
      <w:pPr>
        <w:snapToGrid w:val="0"/>
        <w:spacing w:line="560" w:lineRule="exact"/>
        <w:ind w:firstLine="564"/>
        <w:rPr>
          <w:rFonts w:ascii="宋体" w:hAnsi="宋体"/>
          <w:color w:val="FF0000"/>
          <w:sz w:val="28"/>
          <w:szCs w:val="28"/>
        </w:rPr>
      </w:pPr>
      <w:r>
        <w:rPr>
          <w:rFonts w:ascii="宋体" w:hAnsi="宋体"/>
          <w:color w:val="FF0000"/>
          <w:sz w:val="28"/>
          <w:szCs w:val="28"/>
        </w:rPr>
        <w:t>4</w:t>
      </w:r>
      <w:r>
        <w:rPr>
          <w:rFonts w:hint="eastAsia" w:ascii="宋体" w:hAnsi="宋体"/>
          <w:color w:val="FF0000"/>
          <w:sz w:val="28"/>
          <w:szCs w:val="28"/>
        </w:rPr>
        <w:t>、</w:t>
      </w:r>
      <w:r>
        <w:rPr>
          <w:rFonts w:ascii="宋体" w:hAnsi="宋体"/>
          <w:color w:val="FF0000"/>
          <w:sz w:val="28"/>
          <w:szCs w:val="28"/>
        </w:rPr>
        <w:t xml:space="preserve">原招标范围已有工程内容的调减，如果投标价高于定额价的，按投标报价进行调减;如果投标价低于定额价，按定额价调减。原招标范围已包括工作内容，乙方投标漏项的，乙方必须按要求施工，甲方不予增加造价； </w:t>
      </w:r>
    </w:p>
    <w:p w14:paraId="726E1C2F">
      <w:pPr>
        <w:snapToGrid w:val="0"/>
        <w:spacing w:line="560" w:lineRule="exact"/>
        <w:ind w:firstLine="564"/>
        <w:rPr>
          <w:rFonts w:ascii="宋体" w:hAnsi="宋体"/>
          <w:color w:val="FF0000"/>
          <w:sz w:val="28"/>
          <w:szCs w:val="28"/>
        </w:rPr>
      </w:pPr>
      <w:r>
        <w:rPr>
          <w:rFonts w:ascii="宋体" w:hAnsi="宋体"/>
          <w:color w:val="FF0000"/>
          <w:sz w:val="28"/>
          <w:szCs w:val="28"/>
        </w:rPr>
        <w:t>5</w:t>
      </w:r>
      <w:r>
        <w:rPr>
          <w:rFonts w:hint="eastAsia" w:ascii="宋体" w:hAnsi="宋体"/>
          <w:color w:val="FF0000"/>
          <w:sz w:val="28"/>
          <w:szCs w:val="28"/>
        </w:rPr>
        <w:t>、</w:t>
      </w:r>
      <w:r>
        <w:rPr>
          <w:rFonts w:ascii="宋体" w:hAnsi="宋体"/>
          <w:color w:val="FF0000"/>
          <w:sz w:val="28"/>
          <w:szCs w:val="28"/>
        </w:rPr>
        <w:t>乙方的施工组织设计中有关费用一律不作调整，在</w:t>
      </w:r>
      <w:r>
        <w:rPr>
          <w:rFonts w:hint="eastAsia" w:ascii="宋体" w:hAnsi="宋体"/>
          <w:color w:val="FF0000"/>
          <w:sz w:val="28"/>
          <w:szCs w:val="28"/>
        </w:rPr>
        <w:t>甲</w:t>
      </w:r>
      <w:r>
        <w:rPr>
          <w:rFonts w:ascii="宋体" w:hAnsi="宋体"/>
          <w:color w:val="FF0000"/>
          <w:sz w:val="28"/>
          <w:szCs w:val="28"/>
        </w:rPr>
        <w:t>方要求超过施工组织设计外的费用须经甲方、总监理工程师签字认可。为便于施工或乙方为加快施工进度采取的新工艺（必须经甲方、总监理工程师签字确认），其费用由乙方自己承担。</w:t>
      </w:r>
    </w:p>
    <w:p w14:paraId="17856EB0">
      <w:pPr>
        <w:snapToGrid w:val="0"/>
        <w:spacing w:line="560" w:lineRule="exact"/>
        <w:ind w:firstLine="564"/>
        <w:rPr>
          <w:rFonts w:ascii="宋体" w:hAnsi="宋体"/>
          <w:color w:val="FF0000"/>
          <w:sz w:val="28"/>
          <w:szCs w:val="28"/>
        </w:rPr>
      </w:pPr>
      <w:r>
        <w:rPr>
          <w:rFonts w:ascii="宋体" w:hAnsi="宋体"/>
          <w:color w:val="FF0000"/>
          <w:sz w:val="28"/>
          <w:szCs w:val="28"/>
        </w:rPr>
        <w:t>6</w:t>
      </w:r>
      <w:r>
        <w:rPr>
          <w:rFonts w:hint="eastAsia" w:ascii="宋体" w:hAnsi="宋体"/>
          <w:color w:val="FF0000"/>
          <w:sz w:val="28"/>
          <w:szCs w:val="28"/>
        </w:rPr>
        <w:t>、</w:t>
      </w:r>
      <w:r>
        <w:rPr>
          <w:rFonts w:ascii="宋体" w:hAnsi="宋体"/>
          <w:color w:val="FF0000"/>
          <w:sz w:val="28"/>
          <w:szCs w:val="28"/>
        </w:rPr>
        <w:t>工程送审决算金额超过审定决算金额3%部分的审计费用由乙方承担（审计费按审减额的10%计取）。</w:t>
      </w:r>
    </w:p>
    <w:p w14:paraId="56263593">
      <w:pPr>
        <w:snapToGrid w:val="0"/>
        <w:spacing w:line="560" w:lineRule="exact"/>
        <w:ind w:firstLine="564"/>
        <w:rPr>
          <w:rFonts w:ascii="宋体" w:hAnsi="宋体"/>
          <w:color w:val="FF0000"/>
          <w:sz w:val="28"/>
          <w:szCs w:val="28"/>
        </w:rPr>
      </w:pPr>
      <w:r>
        <w:rPr>
          <w:rFonts w:ascii="宋体" w:hAnsi="宋体"/>
          <w:color w:val="FF0000"/>
          <w:sz w:val="28"/>
          <w:szCs w:val="28"/>
        </w:rPr>
        <w:t>7</w:t>
      </w:r>
      <w:r>
        <w:rPr>
          <w:rFonts w:hint="eastAsia" w:ascii="宋体" w:hAnsi="宋体"/>
          <w:color w:val="FF0000"/>
          <w:sz w:val="28"/>
          <w:szCs w:val="28"/>
        </w:rPr>
        <w:t>、本项目造价依据为：</w:t>
      </w:r>
      <w:r>
        <w:rPr>
          <w:rStyle w:val="12"/>
          <w:color w:val="FF0000"/>
        </w:rPr>
        <w:t>湖北省园林绿化工程消耗量定额及全费用基价表（2018）</w:t>
      </w:r>
      <w:r>
        <w:rPr>
          <w:rFonts w:hint="eastAsia" w:ascii="宋体" w:hAnsi="宋体"/>
          <w:color w:val="FF0000"/>
          <w:sz w:val="28"/>
          <w:szCs w:val="28"/>
        </w:rPr>
        <w:t>，该定额缺项内容参照湖北省建设工程2018年消耗量定额及统一基价表。</w:t>
      </w:r>
    </w:p>
    <w:p w14:paraId="04E8615D">
      <w:pPr>
        <w:pStyle w:val="6"/>
        <w:shd w:val="clear" w:color="auto" w:fill="FFFFFF"/>
        <w:adjustRightInd w:val="0"/>
        <w:snapToGrid w:val="0"/>
        <w:spacing w:before="0" w:beforeAutospacing="0" w:after="0" w:afterAutospacing="0" w:line="560" w:lineRule="exact"/>
        <w:jc w:val="center"/>
        <w:rPr>
          <w:b/>
          <w:sz w:val="28"/>
          <w:szCs w:val="28"/>
        </w:rPr>
      </w:pPr>
    </w:p>
    <w:p w14:paraId="71A025C3">
      <w:pPr>
        <w:pStyle w:val="6"/>
        <w:shd w:val="clear" w:color="auto" w:fill="FFFFFF"/>
        <w:adjustRightInd w:val="0"/>
        <w:snapToGrid w:val="0"/>
        <w:spacing w:before="0" w:beforeAutospacing="0" w:after="0" w:afterAutospacing="0" w:line="560" w:lineRule="exact"/>
        <w:jc w:val="center"/>
        <w:rPr>
          <w:rFonts w:hint="eastAsia"/>
          <w:b/>
          <w:sz w:val="28"/>
          <w:szCs w:val="28"/>
        </w:rPr>
      </w:pPr>
    </w:p>
    <w:p w14:paraId="77944450">
      <w:pPr>
        <w:pStyle w:val="6"/>
        <w:shd w:val="clear" w:color="auto" w:fill="FFFFFF"/>
        <w:adjustRightInd w:val="0"/>
        <w:snapToGrid w:val="0"/>
        <w:spacing w:before="0" w:beforeAutospacing="0" w:after="0" w:afterAutospacing="0" w:line="560" w:lineRule="exact"/>
        <w:jc w:val="center"/>
        <w:rPr>
          <w:b/>
          <w:sz w:val="28"/>
          <w:szCs w:val="28"/>
        </w:rPr>
      </w:pPr>
      <w:r>
        <w:rPr>
          <w:rFonts w:hint="eastAsia"/>
          <w:b/>
          <w:sz w:val="28"/>
          <w:szCs w:val="28"/>
        </w:rPr>
        <w:t>第二章  双方权利与义务</w:t>
      </w:r>
    </w:p>
    <w:p w14:paraId="5D4D5553">
      <w:pPr>
        <w:pStyle w:val="6"/>
        <w:shd w:val="clear" w:color="auto" w:fill="FFFFFF"/>
        <w:adjustRightInd w:val="0"/>
        <w:snapToGrid w:val="0"/>
        <w:spacing w:before="0" w:beforeAutospacing="0" w:after="0" w:afterAutospacing="0" w:line="560" w:lineRule="exact"/>
        <w:rPr>
          <w:sz w:val="28"/>
          <w:szCs w:val="28"/>
        </w:rPr>
      </w:pPr>
      <w:bookmarkStart w:id="3" w:name="OLE_LINK1"/>
      <w:r>
        <w:rPr>
          <w:rFonts w:hint="eastAsia"/>
          <w:b/>
          <w:sz w:val="28"/>
          <w:szCs w:val="28"/>
        </w:rPr>
        <w:t>第一条</w:t>
      </w:r>
      <w:r>
        <w:rPr>
          <w:rFonts w:hint="eastAsia"/>
          <w:b/>
          <w:bCs/>
          <w:sz w:val="28"/>
          <w:szCs w:val="28"/>
        </w:rPr>
        <w:t>甲方权利与义务：</w:t>
      </w:r>
    </w:p>
    <w:p w14:paraId="6E326952">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 xml:space="preserve">    1、甲方有权指派施工监督人员对本项目进行质量和安全方面的监督、检查。                    </w:t>
      </w:r>
    </w:p>
    <w:p w14:paraId="2B4C7D83">
      <w:pPr>
        <w:pStyle w:val="6"/>
        <w:shd w:val="clear" w:color="auto" w:fill="FFFFFF"/>
        <w:adjustRightInd w:val="0"/>
        <w:snapToGrid w:val="0"/>
        <w:spacing w:before="0" w:beforeAutospacing="0" w:after="0" w:afterAutospacing="0" w:line="560" w:lineRule="exact"/>
        <w:ind w:left="-139" w:leftChars="-66" w:firstLine="700" w:firstLineChars="250"/>
        <w:rPr>
          <w:sz w:val="28"/>
          <w:szCs w:val="28"/>
        </w:rPr>
      </w:pPr>
      <w:r>
        <w:rPr>
          <w:rFonts w:hint="eastAsia"/>
          <w:sz w:val="28"/>
          <w:szCs w:val="28"/>
        </w:rPr>
        <w:t>2、</w:t>
      </w:r>
      <w:bookmarkStart w:id="4" w:name="OLE_LINK6"/>
      <w:bookmarkStart w:id="5" w:name="OLE_LINK7"/>
      <w:bookmarkStart w:id="6" w:name="OLE_LINK5"/>
      <w:r>
        <w:rPr>
          <w:rFonts w:hint="eastAsia"/>
          <w:sz w:val="28"/>
          <w:szCs w:val="28"/>
        </w:rPr>
        <w:t>如果甲方发现乙方施工质量和安全问题，可以要求乙方整改。如不整改，甲方有权终止合同，乙方按照合同总价赔偿给甲方。</w:t>
      </w:r>
      <w:bookmarkEnd w:id="4"/>
      <w:bookmarkEnd w:id="5"/>
      <w:bookmarkEnd w:id="6"/>
    </w:p>
    <w:p w14:paraId="7DB15BFE">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 xml:space="preserve">    3、甲方不得以任何理由，要求乙方在施工作业中违反法律、法规和建筑工程质量与安全标准，降低工程质量与安全标准。</w:t>
      </w:r>
    </w:p>
    <w:p w14:paraId="4CBC85A2">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 xml:space="preserve">    4、甲方应当在工程完工后及时组织工程验收工作。</w:t>
      </w:r>
    </w:p>
    <w:p w14:paraId="4F46CF06">
      <w:pPr>
        <w:pStyle w:val="6"/>
        <w:shd w:val="clear" w:color="auto" w:fill="FFFFFF"/>
        <w:adjustRightInd w:val="0"/>
        <w:snapToGrid w:val="0"/>
        <w:spacing w:before="0" w:beforeAutospacing="0" w:after="0" w:afterAutospacing="0" w:line="560" w:lineRule="exact"/>
        <w:ind w:firstLine="560"/>
        <w:rPr>
          <w:sz w:val="28"/>
          <w:szCs w:val="28"/>
        </w:rPr>
      </w:pPr>
      <w:r>
        <w:rPr>
          <w:rFonts w:hint="eastAsia"/>
          <w:sz w:val="28"/>
          <w:szCs w:val="28"/>
        </w:rPr>
        <w:t>5、进场后，甲方须向乙方提供工程所需的“三通”以及</w:t>
      </w:r>
      <w:r>
        <w:rPr>
          <w:sz w:val="28"/>
          <w:szCs w:val="28"/>
        </w:rPr>
        <w:t>施工用水用电</w:t>
      </w:r>
      <w:r>
        <w:rPr>
          <w:rFonts w:hint="eastAsia"/>
          <w:sz w:val="28"/>
          <w:szCs w:val="28"/>
        </w:rPr>
        <w:t>，以便工程的顺利进行。</w:t>
      </w:r>
    </w:p>
    <w:p w14:paraId="512BD5B6">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 xml:space="preserve">    6、甲方应当按合同约定方式向乙方支付合同款。</w:t>
      </w:r>
    </w:p>
    <w:p w14:paraId="7BAFBD97">
      <w:pPr>
        <w:pStyle w:val="6"/>
        <w:shd w:val="clear" w:color="auto" w:fill="FFFFFF"/>
        <w:adjustRightInd w:val="0"/>
        <w:snapToGrid w:val="0"/>
        <w:spacing w:before="0" w:beforeAutospacing="0" w:after="0" w:afterAutospacing="0" w:line="560" w:lineRule="exact"/>
        <w:ind w:firstLine="564"/>
        <w:rPr>
          <w:sz w:val="28"/>
          <w:szCs w:val="28"/>
        </w:rPr>
      </w:pPr>
      <w:r>
        <w:rPr>
          <w:rFonts w:hint="eastAsia"/>
          <w:sz w:val="28"/>
          <w:szCs w:val="28"/>
        </w:rPr>
        <w:t>7、乙方无故或违反本合同约定不履行本合同约定的，甲方有权不支付合同款项。</w:t>
      </w:r>
    </w:p>
    <w:p w14:paraId="1B98B557">
      <w:pPr>
        <w:pStyle w:val="6"/>
        <w:shd w:val="clear" w:color="auto" w:fill="FFFFFF"/>
        <w:adjustRightInd w:val="0"/>
        <w:snapToGrid w:val="0"/>
        <w:spacing w:before="0" w:beforeAutospacing="0" w:after="0" w:afterAutospacing="0" w:line="560" w:lineRule="exact"/>
        <w:ind w:firstLine="564"/>
        <w:rPr>
          <w:sz w:val="28"/>
          <w:szCs w:val="28"/>
        </w:rPr>
      </w:pPr>
      <w:r>
        <w:rPr>
          <w:rFonts w:hint="eastAsia"/>
          <w:sz w:val="28"/>
          <w:szCs w:val="28"/>
        </w:rPr>
        <w:t>8、</w:t>
      </w:r>
      <w:r>
        <w:rPr>
          <w:sz w:val="28"/>
          <w:szCs w:val="28"/>
        </w:rPr>
        <w:t>其他</w:t>
      </w:r>
      <w:r>
        <w:rPr>
          <w:rFonts w:hint="eastAsia"/>
          <w:sz w:val="28"/>
          <w:szCs w:val="28"/>
        </w:rPr>
        <w:t>在</w:t>
      </w:r>
      <w:r>
        <w:rPr>
          <w:sz w:val="28"/>
          <w:szCs w:val="28"/>
        </w:rPr>
        <w:t>招标公告中的</w:t>
      </w:r>
      <w:r>
        <w:rPr>
          <w:rFonts w:hint="eastAsia"/>
          <w:sz w:val="28"/>
          <w:szCs w:val="28"/>
          <w:lang w:eastAsia="zh-CN"/>
        </w:rPr>
        <w:t>权利</w:t>
      </w:r>
      <w:bookmarkStart w:id="7" w:name="_GoBack"/>
      <w:bookmarkEnd w:id="7"/>
      <w:r>
        <w:rPr>
          <w:sz w:val="28"/>
          <w:szCs w:val="28"/>
        </w:rPr>
        <w:t>和义务。</w:t>
      </w:r>
    </w:p>
    <w:p w14:paraId="41FB6B6D">
      <w:pPr>
        <w:pStyle w:val="6"/>
        <w:shd w:val="clear" w:color="auto" w:fill="FFFFFF"/>
        <w:adjustRightInd w:val="0"/>
        <w:snapToGrid w:val="0"/>
        <w:spacing w:before="0" w:beforeAutospacing="0" w:after="0" w:afterAutospacing="0" w:line="560" w:lineRule="exact"/>
        <w:ind w:firstLine="560"/>
        <w:rPr>
          <w:sz w:val="28"/>
          <w:szCs w:val="28"/>
        </w:rPr>
      </w:pPr>
      <w:r>
        <w:rPr>
          <w:rFonts w:hint="eastAsia"/>
          <w:b/>
          <w:sz w:val="28"/>
          <w:szCs w:val="28"/>
        </w:rPr>
        <w:t>第二条</w:t>
      </w:r>
      <w:r>
        <w:rPr>
          <w:rFonts w:hint="eastAsia"/>
          <w:b/>
          <w:bCs/>
          <w:sz w:val="28"/>
          <w:szCs w:val="28"/>
        </w:rPr>
        <w:t>乙方权利与义务：</w:t>
      </w:r>
    </w:p>
    <w:p w14:paraId="0C050B87">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1、乙方应当按照合同约定保质保量按时完成合同内所有项目。</w:t>
      </w:r>
    </w:p>
    <w:p w14:paraId="4CA49BF8">
      <w:pPr>
        <w:pStyle w:val="6"/>
        <w:shd w:val="clear" w:color="auto" w:fill="FFFFFF"/>
        <w:adjustRightInd w:val="0"/>
        <w:snapToGrid w:val="0"/>
        <w:spacing w:before="0" w:beforeAutospacing="0" w:after="0" w:afterAutospacing="0" w:line="560" w:lineRule="exact"/>
        <w:ind w:firstLine="560"/>
        <w:rPr>
          <w:sz w:val="28"/>
          <w:szCs w:val="28"/>
        </w:rPr>
      </w:pPr>
      <w:r>
        <w:rPr>
          <w:rFonts w:hint="eastAsia"/>
          <w:sz w:val="28"/>
          <w:szCs w:val="28"/>
        </w:rPr>
        <w:t>2、甲方根据合同提出的合理建议和要求，乙方应当采纳。</w:t>
      </w:r>
    </w:p>
    <w:p w14:paraId="689A5000">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3、乙方负责为雇员提供和保持必要的食宿及各种生活设施，采取合理的卫生和安全防护措施，保护雇员的健康和安全。保证雇员的合法权利和人身安全。充分考虑法定节假日，尊重宗教信仰和风俗习惯。</w:t>
      </w:r>
    </w:p>
    <w:p w14:paraId="6BDC21D5">
      <w:pPr>
        <w:pStyle w:val="6"/>
        <w:shd w:val="clear" w:color="auto" w:fill="FFFFFF"/>
        <w:adjustRightInd w:val="0"/>
        <w:snapToGrid w:val="0"/>
        <w:spacing w:before="0" w:beforeAutospacing="0" w:after="0" w:afterAutospacing="0" w:line="560" w:lineRule="exact"/>
        <w:ind w:firstLine="564"/>
        <w:rPr>
          <w:sz w:val="28"/>
          <w:szCs w:val="28"/>
        </w:rPr>
      </w:pPr>
      <w:r>
        <w:rPr>
          <w:rFonts w:hint="eastAsia"/>
          <w:sz w:val="28"/>
          <w:szCs w:val="28"/>
        </w:rPr>
        <w:t>4、乙方应遵守建设工程安全生产、文明施工的有关管理规定，严格按安全、文明标准组织施工，并随时接受行业安全检查人员依法实施的监督检查，采取必要的安全防护措施，消除事故隐患，因乙方安全措施不力造成事故的责任和因此起发生的费用，由乙方承担。</w:t>
      </w:r>
    </w:p>
    <w:p w14:paraId="3EB7509D">
      <w:pPr>
        <w:pStyle w:val="6"/>
        <w:shd w:val="clear" w:color="auto" w:fill="FFFFFF"/>
        <w:adjustRightInd w:val="0"/>
        <w:snapToGrid w:val="0"/>
        <w:spacing w:before="0" w:beforeAutospacing="0" w:after="0" w:afterAutospacing="0" w:line="560" w:lineRule="exact"/>
        <w:ind w:firstLine="564"/>
        <w:rPr>
          <w:sz w:val="28"/>
          <w:szCs w:val="28"/>
        </w:rPr>
      </w:pPr>
      <w:r>
        <w:rPr>
          <w:rFonts w:hint="eastAsia"/>
          <w:sz w:val="28"/>
          <w:szCs w:val="28"/>
        </w:rPr>
        <w:t>5、乙方只能在甲方提供的施工场地范围内进行布置、安排和组织施工。乙方如需占用甲方提供的施工场地范围以外的场地，须自行办理有关手续及支付相关费用。</w:t>
      </w:r>
    </w:p>
    <w:p w14:paraId="6126E8FB">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6、乙方应采取安全防护措施，避免施工活动对周边的建筑物和构筑物造成损害。施工期间，负责对施工范围内及附近的居民、商业用房、教学楼、</w:t>
      </w:r>
      <w:r>
        <w:rPr>
          <w:sz w:val="28"/>
          <w:szCs w:val="28"/>
        </w:rPr>
        <w:t>办公楼</w:t>
      </w:r>
      <w:r>
        <w:rPr>
          <w:rFonts w:hint="eastAsia"/>
          <w:sz w:val="28"/>
          <w:szCs w:val="28"/>
        </w:rPr>
        <w:t>等建筑物和构筑物以及周边绿化应采取措施进行保护和受损后的修复。</w:t>
      </w:r>
    </w:p>
    <w:p w14:paraId="09DDF69C">
      <w:pPr>
        <w:pStyle w:val="6"/>
        <w:shd w:val="clear" w:color="auto" w:fill="FFFFFF"/>
        <w:adjustRightInd w:val="0"/>
        <w:snapToGrid w:val="0"/>
        <w:spacing w:before="0" w:beforeAutospacing="0" w:after="0" w:afterAutospacing="0" w:line="560" w:lineRule="exact"/>
        <w:ind w:firstLine="560"/>
        <w:rPr>
          <w:sz w:val="28"/>
          <w:szCs w:val="28"/>
        </w:rPr>
      </w:pPr>
      <w:r>
        <w:rPr>
          <w:rFonts w:hint="eastAsia"/>
          <w:sz w:val="28"/>
          <w:szCs w:val="28"/>
        </w:rPr>
        <w:t>7、乙方检修或维护过程中，因责任心不强、工作不到位，导致设备或部件损坏，乙方承担赔偿责任。</w:t>
      </w:r>
    </w:p>
    <w:p w14:paraId="11A96772">
      <w:pPr>
        <w:spacing w:line="560" w:lineRule="exact"/>
        <w:ind w:firstLine="560" w:firstLineChars="200"/>
        <w:rPr>
          <w:rFonts w:ascii="宋体" w:hAnsi="宋体" w:cs="宋体"/>
          <w:kern w:val="0"/>
          <w:sz w:val="28"/>
          <w:szCs w:val="28"/>
        </w:rPr>
      </w:pPr>
      <w:r>
        <w:rPr>
          <w:rFonts w:hint="eastAsia" w:ascii="宋体" w:hAnsi="宋体" w:cs="宋体"/>
          <w:kern w:val="0"/>
          <w:sz w:val="28"/>
          <w:szCs w:val="28"/>
        </w:rPr>
        <w:t>8、乙方在工程完工后，应当向甲方及时提出竣工验收申请，提交完整的施工验收</w:t>
      </w:r>
      <w:r>
        <w:rPr>
          <w:rFonts w:ascii="宋体" w:hAnsi="宋体" w:cs="宋体"/>
          <w:kern w:val="0"/>
          <w:sz w:val="28"/>
          <w:szCs w:val="28"/>
        </w:rPr>
        <w:t>资料</w:t>
      </w:r>
      <w:r>
        <w:rPr>
          <w:rFonts w:hint="eastAsia" w:ascii="宋体" w:hAnsi="宋体" w:cs="宋体"/>
          <w:kern w:val="0"/>
          <w:sz w:val="28"/>
          <w:szCs w:val="28"/>
        </w:rPr>
        <w:t>，并于15日内承交甲方。否则，甲方有权拒绝验收。</w:t>
      </w:r>
    </w:p>
    <w:p w14:paraId="6239652A">
      <w:pPr>
        <w:spacing w:line="560" w:lineRule="exact"/>
        <w:ind w:firstLine="560" w:firstLineChars="200"/>
        <w:rPr>
          <w:rFonts w:ascii="宋体" w:hAnsi="宋体" w:cs="宋体"/>
          <w:kern w:val="0"/>
          <w:sz w:val="28"/>
          <w:szCs w:val="28"/>
        </w:rPr>
      </w:pPr>
      <w:r>
        <w:rPr>
          <w:rFonts w:hint="eastAsia" w:ascii="宋体" w:hAnsi="宋体" w:cs="宋体"/>
          <w:kern w:val="0"/>
          <w:sz w:val="28"/>
          <w:szCs w:val="28"/>
        </w:rPr>
        <w:t>9</w:t>
      </w:r>
      <w:r>
        <w:rPr>
          <w:rFonts w:hint="eastAsia"/>
          <w:sz w:val="28"/>
          <w:szCs w:val="28"/>
        </w:rPr>
        <w:t>、</w:t>
      </w:r>
      <w:r>
        <w:rPr>
          <w:sz w:val="28"/>
          <w:szCs w:val="28"/>
        </w:rPr>
        <w:t>其他</w:t>
      </w:r>
      <w:r>
        <w:rPr>
          <w:rFonts w:hint="eastAsia"/>
          <w:sz w:val="28"/>
          <w:szCs w:val="28"/>
        </w:rPr>
        <w:t>在</w:t>
      </w:r>
      <w:r>
        <w:rPr>
          <w:sz w:val="28"/>
          <w:szCs w:val="28"/>
        </w:rPr>
        <w:t>招标公告中的</w:t>
      </w:r>
      <w:r>
        <w:rPr>
          <w:rFonts w:hint="eastAsia"/>
          <w:sz w:val="28"/>
          <w:szCs w:val="28"/>
          <w:lang w:eastAsia="zh-CN"/>
        </w:rPr>
        <w:t>权利</w:t>
      </w:r>
      <w:r>
        <w:rPr>
          <w:sz w:val="28"/>
          <w:szCs w:val="28"/>
        </w:rPr>
        <w:t>和义务。</w:t>
      </w:r>
    </w:p>
    <w:bookmarkEnd w:id="3"/>
    <w:p w14:paraId="0CB15E2D">
      <w:pPr>
        <w:pStyle w:val="6"/>
        <w:shd w:val="clear" w:color="auto" w:fill="FFFFFF"/>
        <w:adjustRightInd w:val="0"/>
        <w:snapToGrid w:val="0"/>
        <w:spacing w:before="0" w:beforeAutospacing="0" w:after="0" w:afterAutospacing="0" w:line="560" w:lineRule="exact"/>
        <w:jc w:val="center"/>
        <w:rPr>
          <w:b/>
          <w:sz w:val="28"/>
          <w:szCs w:val="28"/>
        </w:rPr>
      </w:pPr>
      <w:r>
        <w:rPr>
          <w:rFonts w:hint="eastAsia"/>
          <w:b/>
          <w:sz w:val="28"/>
          <w:szCs w:val="28"/>
        </w:rPr>
        <w:t>第三章  合同的履行</w:t>
      </w:r>
    </w:p>
    <w:p w14:paraId="2B473E40">
      <w:pPr>
        <w:pStyle w:val="6"/>
        <w:shd w:val="clear" w:color="auto" w:fill="FFFFFF"/>
        <w:adjustRightInd w:val="0"/>
        <w:snapToGrid w:val="0"/>
        <w:spacing w:before="0" w:beforeAutospacing="0" w:after="0" w:afterAutospacing="0" w:line="560" w:lineRule="exact"/>
        <w:rPr>
          <w:b/>
          <w:sz w:val="28"/>
          <w:szCs w:val="28"/>
        </w:rPr>
      </w:pPr>
      <w:r>
        <w:rPr>
          <w:rFonts w:hint="eastAsia"/>
          <w:b/>
          <w:sz w:val="28"/>
          <w:szCs w:val="28"/>
        </w:rPr>
        <w:t>第一条</w:t>
      </w:r>
      <w:r>
        <w:rPr>
          <w:rFonts w:hint="eastAsia"/>
          <w:b/>
          <w:bCs/>
          <w:sz w:val="28"/>
          <w:szCs w:val="28"/>
        </w:rPr>
        <w:t>履行期限：</w:t>
      </w:r>
      <w:r>
        <w:rPr>
          <w:rFonts w:hint="eastAsia"/>
          <w:sz w:val="32"/>
          <w:szCs w:val="32"/>
          <w:u w:val="single"/>
        </w:rPr>
        <w:t>×××××××××</w:t>
      </w:r>
    </w:p>
    <w:p w14:paraId="7A659CB4">
      <w:pPr>
        <w:pStyle w:val="6"/>
        <w:shd w:val="clear" w:color="auto" w:fill="FFFFFF"/>
        <w:adjustRightInd w:val="0"/>
        <w:snapToGrid w:val="0"/>
        <w:spacing w:before="0" w:beforeAutospacing="0" w:after="0" w:afterAutospacing="0" w:line="560" w:lineRule="exact"/>
        <w:rPr>
          <w:sz w:val="28"/>
          <w:szCs w:val="28"/>
          <w:u w:val="single"/>
        </w:rPr>
      </w:pPr>
      <w:r>
        <w:rPr>
          <w:rFonts w:hint="eastAsia"/>
          <w:b/>
          <w:sz w:val="28"/>
          <w:szCs w:val="28"/>
        </w:rPr>
        <w:t>第二条</w:t>
      </w:r>
      <w:r>
        <w:rPr>
          <w:rFonts w:hint="eastAsia"/>
          <w:b/>
          <w:bCs/>
          <w:sz w:val="28"/>
          <w:szCs w:val="28"/>
        </w:rPr>
        <w:t>履行地点</w:t>
      </w:r>
      <w:r>
        <w:rPr>
          <w:rFonts w:hint="eastAsia"/>
          <w:sz w:val="28"/>
          <w:szCs w:val="28"/>
        </w:rPr>
        <w:t>：</w:t>
      </w:r>
      <w:r>
        <w:rPr>
          <w:rFonts w:hint="eastAsia"/>
          <w:b/>
          <w:sz w:val="28"/>
          <w:szCs w:val="28"/>
          <w:u w:val="single"/>
        </w:rPr>
        <w:t>中南财经政法大学</w:t>
      </w:r>
      <w:r>
        <w:rPr>
          <w:rFonts w:hint="eastAsia"/>
          <w:sz w:val="32"/>
          <w:szCs w:val="32"/>
          <w:u w:val="single"/>
        </w:rPr>
        <w:t>××××</w:t>
      </w:r>
    </w:p>
    <w:p w14:paraId="21FC5C69">
      <w:pPr>
        <w:tabs>
          <w:tab w:val="left" w:pos="1185"/>
        </w:tabs>
        <w:spacing w:line="560" w:lineRule="exact"/>
        <w:ind w:left="360" w:right="40" w:hanging="360"/>
        <w:rPr>
          <w:rFonts w:ascii="宋体" w:hAnsi="宋体" w:cs="宋体"/>
          <w:b/>
          <w:bCs/>
          <w:kern w:val="0"/>
          <w:sz w:val="28"/>
          <w:szCs w:val="28"/>
        </w:rPr>
      </w:pPr>
      <w:r>
        <w:rPr>
          <w:rFonts w:hint="eastAsia" w:ascii="宋体" w:hAnsi="宋体"/>
          <w:b/>
          <w:bCs/>
          <w:sz w:val="28"/>
          <w:szCs w:val="28"/>
        </w:rPr>
        <w:t xml:space="preserve">第三条  </w:t>
      </w:r>
      <w:r>
        <w:rPr>
          <w:rFonts w:hint="eastAsia" w:ascii="宋体" w:hAnsi="宋体" w:cs="宋体"/>
          <w:b/>
          <w:bCs/>
          <w:kern w:val="0"/>
          <w:sz w:val="28"/>
          <w:szCs w:val="28"/>
        </w:rPr>
        <w:t>履行方式：</w:t>
      </w:r>
    </w:p>
    <w:p w14:paraId="6E85D5EB">
      <w:pPr>
        <w:tabs>
          <w:tab w:val="left" w:pos="1185"/>
        </w:tabs>
        <w:spacing w:line="560" w:lineRule="exact"/>
        <w:ind w:left="360" w:right="40" w:hanging="360"/>
        <w:rPr>
          <w:rFonts w:ascii="Times New Roman" w:hAnsi="Times New Roman" w:eastAsia="仿宋_GB2312"/>
          <w:color w:val="000000"/>
          <w:sz w:val="30"/>
        </w:rPr>
      </w:pPr>
      <w:r>
        <w:rPr>
          <w:rFonts w:hint="eastAsia" w:ascii="宋体" w:hAnsi="宋体"/>
          <w:color w:val="000000"/>
          <w:sz w:val="28"/>
        </w:rPr>
        <w:t>1、乙方指派</w:t>
      </w:r>
      <w:r>
        <w:rPr>
          <w:rFonts w:hint="eastAsia" w:ascii="宋体" w:hAnsi="宋体"/>
          <w:sz w:val="32"/>
          <w:szCs w:val="32"/>
          <w:u w:val="single"/>
        </w:rPr>
        <w:t>××××</w:t>
      </w:r>
      <w:r>
        <w:rPr>
          <w:rFonts w:hint="eastAsia" w:ascii="宋体" w:hAnsi="宋体"/>
          <w:color w:val="000000"/>
          <w:sz w:val="28"/>
        </w:rPr>
        <w:t>为</w:t>
      </w:r>
      <w:r>
        <w:rPr>
          <w:rFonts w:hint="eastAsia" w:ascii="Times New Roman" w:hAnsi="Times New Roman" w:eastAsia="仿宋_GB2312"/>
          <w:color w:val="000000"/>
          <w:sz w:val="30"/>
        </w:rPr>
        <w:t>项目经理：</w:t>
      </w:r>
    </w:p>
    <w:p w14:paraId="4F4AD589">
      <w:pPr>
        <w:spacing w:line="360" w:lineRule="auto"/>
        <w:ind w:firstLine="600" w:firstLineChars="200"/>
        <w:jc w:val="left"/>
        <w:rPr>
          <w:rFonts w:ascii="Times New Roman" w:hAnsi="Times New Roman" w:eastAsia="仿宋_GB2312"/>
          <w:color w:val="000000"/>
          <w:sz w:val="30"/>
        </w:rPr>
      </w:pPr>
      <w:r>
        <w:rPr>
          <w:rFonts w:hint="eastAsia" w:ascii="Times New Roman" w:hAnsi="Times New Roman" w:eastAsia="仿宋_GB2312"/>
          <w:color w:val="000000"/>
          <w:sz w:val="30"/>
        </w:rPr>
        <w:t>身份证号：</w:t>
      </w:r>
      <w:r>
        <w:rPr>
          <w:rFonts w:hint="eastAsia" w:ascii="宋体" w:hAnsi="宋体"/>
          <w:sz w:val="32"/>
          <w:szCs w:val="32"/>
          <w:u w:val="single"/>
        </w:rPr>
        <w:t>××××××××××</w:t>
      </w:r>
      <w:r>
        <w:rPr>
          <w:rFonts w:hint="eastAsia" w:ascii="Times New Roman" w:hAnsi="Times New Roman" w:eastAsia="仿宋_GB2312"/>
          <w:color w:val="000000"/>
          <w:sz w:val="30"/>
        </w:rPr>
        <w:t>；</w:t>
      </w:r>
    </w:p>
    <w:p w14:paraId="1B600B44">
      <w:pPr>
        <w:spacing w:line="360" w:lineRule="auto"/>
        <w:ind w:firstLine="600" w:firstLineChars="200"/>
        <w:rPr>
          <w:rFonts w:ascii="Times New Roman" w:hAnsi="Times New Roman" w:eastAsia="仿宋_GB2312"/>
          <w:color w:val="000000"/>
          <w:sz w:val="30"/>
        </w:rPr>
      </w:pPr>
      <w:r>
        <w:rPr>
          <w:rFonts w:hint="eastAsia" w:ascii="Times New Roman" w:hAnsi="Times New Roman" w:eastAsia="仿宋_GB2312"/>
          <w:color w:val="000000"/>
          <w:sz w:val="30"/>
        </w:rPr>
        <w:t>高级职称证书号：</w:t>
      </w:r>
      <w:r>
        <w:rPr>
          <w:rFonts w:hint="eastAsia" w:ascii="宋体" w:hAnsi="宋体"/>
          <w:sz w:val="32"/>
          <w:szCs w:val="32"/>
          <w:u w:val="single"/>
        </w:rPr>
        <w:t>×××××××××</w:t>
      </w:r>
      <w:r>
        <w:rPr>
          <w:rFonts w:hint="eastAsia" w:ascii="Times New Roman" w:hAnsi="Times New Roman" w:eastAsia="仿宋_GB2312"/>
          <w:color w:val="000000"/>
          <w:sz w:val="30"/>
        </w:rPr>
        <w:t>；</w:t>
      </w:r>
    </w:p>
    <w:p w14:paraId="0FD3F1AA">
      <w:pPr>
        <w:spacing w:line="360" w:lineRule="auto"/>
        <w:ind w:firstLine="600" w:firstLineChars="200"/>
        <w:rPr>
          <w:rFonts w:ascii="Times New Roman" w:hAnsi="Times New Roman" w:eastAsia="仿宋_GB2312"/>
          <w:color w:val="000000"/>
          <w:sz w:val="30"/>
        </w:rPr>
      </w:pPr>
      <w:r>
        <w:rPr>
          <w:rFonts w:hint="eastAsia" w:ascii="Times New Roman" w:hAnsi="Times New Roman" w:eastAsia="仿宋_GB2312"/>
          <w:color w:val="000000"/>
          <w:sz w:val="30"/>
        </w:rPr>
        <w:t>联系电话：</w:t>
      </w:r>
      <w:r>
        <w:rPr>
          <w:rFonts w:hint="eastAsia" w:ascii="宋体" w:hAnsi="宋体"/>
          <w:sz w:val="32"/>
          <w:szCs w:val="32"/>
          <w:u w:val="single"/>
        </w:rPr>
        <w:t>××××××××</w:t>
      </w:r>
      <w:r>
        <w:rPr>
          <w:rFonts w:hint="eastAsia" w:ascii="Times New Roman" w:hAnsi="Times New Roman" w:eastAsia="仿宋_GB2312"/>
          <w:color w:val="000000"/>
          <w:sz w:val="30"/>
        </w:rPr>
        <w:t>；</w:t>
      </w:r>
    </w:p>
    <w:p w14:paraId="5D7103EF">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2、乙方严格按照招标公告和施工方案的质量要求进行施工。所有施工保护内容和暂定量施工内容，乙方进场前应会同总监理工程师和甲方进行清点登记，施工中发生新的损坏由乙方按要求免费修复。</w:t>
      </w:r>
    </w:p>
    <w:p w14:paraId="297EBB3B">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3、隐蔽工程完工，应报总监理工程师和甲方验收，验收合格并签字确认后方可进行下阶段工序施工，拆除、铲除、油漆、防水等均在此列。</w:t>
      </w:r>
    </w:p>
    <w:p w14:paraId="1C6F58F2">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4、主要工程材料应由乙方提供备选样品，甲方选定后方可使用。所有工程材料均应使用符合规范和安全标准的产品，乙方应对所有材料提供三保服务。</w:t>
      </w:r>
    </w:p>
    <w:p w14:paraId="1D82AB4C">
      <w:pPr>
        <w:pStyle w:val="6"/>
        <w:shd w:val="clear" w:color="auto" w:fill="FFFFFF"/>
        <w:adjustRightInd w:val="0"/>
        <w:snapToGrid w:val="0"/>
        <w:spacing w:before="0" w:beforeAutospacing="0" w:after="0" w:afterAutospacing="0" w:line="560" w:lineRule="exact"/>
        <w:ind w:firstLine="560"/>
        <w:rPr>
          <w:sz w:val="28"/>
          <w:szCs w:val="28"/>
        </w:rPr>
      </w:pPr>
      <w:r>
        <w:rPr>
          <w:rFonts w:hint="eastAsia"/>
          <w:sz w:val="28"/>
          <w:szCs w:val="28"/>
        </w:rPr>
        <w:t>5、乙方在施工过程中发生重大伤亡及其他安全事故，乙方应按规定立即上报有关部门，通知总监理工程师和甲方，并及时按政府有关部门的要求处理，由事故责任方承担发生的费用。甲方、乙方对事故责任有争议时，应按政府有关部门的认定处理。</w:t>
      </w:r>
    </w:p>
    <w:p w14:paraId="5B670162">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6、乙方施工人员必须文明行为，不得在师生上课或甲方工作场所高声喧哗，不得与师生或甲方工作人员争吵或发生其他不愉快的事情。如有发生，乙方愿意接受贰仟元/次的违约赔款，且甲方有权自行从工程款中扣除。乙方应积极配合甲方有关部门处理楼内杂物。</w:t>
      </w:r>
    </w:p>
    <w:p w14:paraId="65D03EA9">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7、</w:t>
      </w:r>
      <w:r>
        <w:rPr>
          <w:rFonts w:hint="eastAsia"/>
          <w:color w:val="000000" w:themeColor="text1"/>
          <w:sz w:val="28"/>
          <w:szCs w:val="28"/>
        </w:rPr>
        <w:t>若因乙方原因造成工期延误，每日按工程款的千分之三算。逾期竣工违约金的计算方法：</w:t>
      </w:r>
      <w:r>
        <w:rPr>
          <w:rFonts w:hint="eastAsia"/>
          <w:color w:val="000000" w:themeColor="text1"/>
          <w:sz w:val="28"/>
          <w:szCs w:val="28"/>
          <w:u w:val="single"/>
        </w:rPr>
        <w:t>工程总价×千分之三×期延误天数</w:t>
      </w:r>
      <w:r>
        <w:rPr>
          <w:rFonts w:hint="eastAsia"/>
          <w:color w:val="000000" w:themeColor="text1"/>
          <w:sz w:val="28"/>
          <w:szCs w:val="28"/>
        </w:rPr>
        <w:t>预期竣工违约金最高限额：</w:t>
      </w:r>
      <w:r>
        <w:rPr>
          <w:rFonts w:hint="eastAsia"/>
          <w:color w:val="000000" w:themeColor="text1"/>
          <w:sz w:val="28"/>
          <w:szCs w:val="28"/>
          <w:u w:val="single"/>
        </w:rPr>
        <w:t>合同价款</w:t>
      </w:r>
      <w:r>
        <w:rPr>
          <w:color w:val="000000" w:themeColor="text1"/>
          <w:sz w:val="28"/>
          <w:szCs w:val="28"/>
          <w:u w:val="single"/>
        </w:rPr>
        <w:t>5%</w:t>
      </w:r>
      <w:r>
        <w:rPr>
          <w:rFonts w:hint="eastAsia"/>
          <w:color w:val="000000" w:themeColor="text1"/>
          <w:sz w:val="28"/>
          <w:szCs w:val="28"/>
          <w:u w:val="single"/>
        </w:rPr>
        <w:t>。</w:t>
      </w:r>
    </w:p>
    <w:p w14:paraId="7E9FC879">
      <w:pPr>
        <w:pStyle w:val="6"/>
        <w:shd w:val="clear" w:color="auto" w:fill="FFFFFF"/>
        <w:adjustRightInd w:val="0"/>
        <w:snapToGrid w:val="0"/>
        <w:spacing w:before="0" w:beforeAutospacing="0" w:after="0" w:afterAutospacing="0" w:line="560" w:lineRule="exact"/>
        <w:ind w:firstLine="560"/>
        <w:rPr>
          <w:sz w:val="28"/>
          <w:szCs w:val="28"/>
        </w:rPr>
      </w:pPr>
      <w:r>
        <w:rPr>
          <w:rFonts w:hint="eastAsia"/>
          <w:sz w:val="28"/>
          <w:szCs w:val="28"/>
        </w:rPr>
        <w:t>8、在质保期限内</w:t>
      </w:r>
      <w:r>
        <w:rPr>
          <w:rFonts w:hint="eastAsia"/>
          <w:color w:val="FF0000"/>
          <w:sz w:val="28"/>
          <w:szCs w:val="28"/>
          <w:u w:val="single"/>
        </w:rPr>
        <w:t>（园建部分一年保修，绿化部分成活期养护3个月、保存期养护9个月）</w:t>
      </w:r>
      <w:r>
        <w:rPr>
          <w:rFonts w:hint="eastAsia"/>
          <w:color w:val="FF0000"/>
          <w:sz w:val="28"/>
          <w:szCs w:val="28"/>
        </w:rPr>
        <w:t>，</w:t>
      </w:r>
      <w:r>
        <w:rPr>
          <w:rFonts w:hint="eastAsia"/>
          <w:sz w:val="28"/>
          <w:szCs w:val="28"/>
        </w:rPr>
        <w:t>乙方施工内容发生任何故障或质量问题，乙方应在接到通知后及时解决，电话解决不了的，应在4小时内派人到现场解决。否则乙方愿意接受</w:t>
      </w:r>
      <w:r>
        <w:rPr>
          <w:rFonts w:hint="eastAsia"/>
          <w:color w:val="FF0000"/>
          <w:sz w:val="28"/>
          <w:szCs w:val="28"/>
        </w:rPr>
        <w:t>壹仟元</w:t>
      </w:r>
      <w:r>
        <w:rPr>
          <w:color w:val="FF0000"/>
          <w:sz w:val="28"/>
          <w:szCs w:val="28"/>
        </w:rPr>
        <w:t>/次</w:t>
      </w:r>
      <w:r>
        <w:rPr>
          <w:sz w:val="28"/>
          <w:szCs w:val="28"/>
        </w:rPr>
        <w:t>的违约赔款，</w:t>
      </w:r>
      <w:r>
        <w:rPr>
          <w:rFonts w:hint="eastAsia"/>
          <w:sz w:val="28"/>
          <w:szCs w:val="28"/>
        </w:rPr>
        <w:t>且甲方有权自行从质保金中扣除。所有工程内容质保期内发生维修的，应重新顺延质保期，并负责由此产生的连带修复工作。</w:t>
      </w:r>
    </w:p>
    <w:p w14:paraId="5CFDF81A">
      <w:pPr>
        <w:spacing w:line="560" w:lineRule="exact"/>
        <w:ind w:firstLine="570"/>
        <w:rPr>
          <w:rFonts w:ascii="宋体" w:hAnsi="宋体"/>
          <w:color w:val="000000"/>
          <w:sz w:val="28"/>
        </w:rPr>
      </w:pPr>
      <w:r>
        <w:rPr>
          <w:rFonts w:hint="eastAsia"/>
          <w:sz w:val="28"/>
          <w:szCs w:val="28"/>
        </w:rPr>
        <w:t>9、</w:t>
      </w:r>
      <w:r>
        <w:rPr>
          <w:rFonts w:ascii="宋体" w:hAnsi="宋体"/>
          <w:color w:val="000000"/>
          <w:sz w:val="28"/>
        </w:rPr>
        <w:t>其他在</w:t>
      </w:r>
      <w:r>
        <w:rPr>
          <w:rFonts w:hint="eastAsia"/>
          <w:sz w:val="28"/>
          <w:szCs w:val="28"/>
          <w:u w:val="single"/>
        </w:rPr>
        <w:t>招标公告</w:t>
      </w:r>
      <w:r>
        <w:rPr>
          <w:rFonts w:hint="eastAsia" w:ascii="宋体" w:hAnsi="宋体"/>
          <w:sz w:val="32"/>
          <w:szCs w:val="32"/>
          <w:u w:val="single"/>
        </w:rPr>
        <w:t>×××××××××××××</w:t>
      </w:r>
      <w:r>
        <w:rPr>
          <w:rFonts w:hint="eastAsia" w:cs="宋体"/>
          <w:sz w:val="28"/>
          <w:szCs w:val="28"/>
          <w:u w:val="single"/>
        </w:rPr>
        <w:t>号</w:t>
      </w:r>
      <w:r>
        <w:rPr>
          <w:rFonts w:hint="eastAsia" w:cs="宋体"/>
          <w:sz w:val="28"/>
          <w:szCs w:val="28"/>
        </w:rPr>
        <w:t>中</w:t>
      </w:r>
      <w:r>
        <w:rPr>
          <w:rFonts w:ascii="宋体" w:hAnsi="宋体"/>
          <w:color w:val="000000"/>
          <w:sz w:val="28"/>
        </w:rPr>
        <w:t>约定的</w:t>
      </w:r>
      <w:r>
        <w:rPr>
          <w:rFonts w:hint="eastAsia" w:ascii="宋体" w:hAnsi="宋体"/>
          <w:color w:val="000000"/>
          <w:sz w:val="28"/>
        </w:rPr>
        <w:t>服务</w:t>
      </w:r>
      <w:r>
        <w:rPr>
          <w:rFonts w:ascii="宋体" w:hAnsi="宋体"/>
          <w:color w:val="000000"/>
          <w:sz w:val="28"/>
        </w:rPr>
        <w:t>要求。</w:t>
      </w:r>
    </w:p>
    <w:p w14:paraId="5379C1FB">
      <w:pPr>
        <w:pStyle w:val="6"/>
        <w:shd w:val="clear" w:color="auto" w:fill="FFFFFF"/>
        <w:adjustRightInd w:val="0"/>
        <w:snapToGrid w:val="0"/>
        <w:spacing w:before="0" w:beforeAutospacing="0" w:after="0" w:afterAutospacing="0" w:line="560" w:lineRule="exact"/>
        <w:ind w:firstLine="560"/>
        <w:rPr>
          <w:sz w:val="28"/>
          <w:szCs w:val="28"/>
        </w:rPr>
      </w:pPr>
    </w:p>
    <w:p w14:paraId="34EABE7A">
      <w:pPr>
        <w:pStyle w:val="6"/>
        <w:shd w:val="clear" w:color="auto" w:fill="FFFFFF"/>
        <w:adjustRightInd w:val="0"/>
        <w:snapToGrid w:val="0"/>
        <w:spacing w:before="0" w:beforeAutospacing="0" w:after="0" w:afterAutospacing="0" w:line="560" w:lineRule="exact"/>
        <w:ind w:firstLine="560"/>
        <w:jc w:val="center"/>
        <w:rPr>
          <w:b/>
          <w:sz w:val="28"/>
          <w:szCs w:val="28"/>
        </w:rPr>
      </w:pPr>
      <w:r>
        <w:rPr>
          <w:rFonts w:hint="eastAsia"/>
          <w:b/>
          <w:sz w:val="28"/>
          <w:szCs w:val="28"/>
        </w:rPr>
        <w:t>第四章  合同的变更与解除</w:t>
      </w:r>
    </w:p>
    <w:p w14:paraId="042F0BE3">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第一条</w:t>
      </w:r>
      <w:r>
        <w:rPr>
          <w:rFonts w:hint="eastAsia"/>
          <w:b/>
          <w:bCs/>
          <w:sz w:val="28"/>
          <w:szCs w:val="28"/>
        </w:rPr>
        <w:t>合同的变更</w:t>
      </w:r>
    </w:p>
    <w:p w14:paraId="7F03D97C">
      <w:pPr>
        <w:pStyle w:val="6"/>
        <w:shd w:val="clear" w:color="auto" w:fill="FFFFFF"/>
        <w:adjustRightInd w:val="0"/>
        <w:snapToGrid w:val="0"/>
        <w:spacing w:before="0" w:beforeAutospacing="0" w:after="0" w:afterAutospacing="0" w:line="560" w:lineRule="exact"/>
        <w:ind w:firstLine="555"/>
        <w:rPr>
          <w:sz w:val="28"/>
          <w:szCs w:val="28"/>
        </w:rPr>
      </w:pPr>
      <w:r>
        <w:rPr>
          <w:rFonts w:hint="eastAsia"/>
          <w:sz w:val="28"/>
          <w:szCs w:val="28"/>
        </w:rPr>
        <w:t>1、本合同履行期间，甲、乙双方经协商一致，可以变更合同。</w:t>
      </w:r>
    </w:p>
    <w:p w14:paraId="0D623645">
      <w:pPr>
        <w:pStyle w:val="6"/>
        <w:shd w:val="clear" w:color="auto" w:fill="FFFFFF"/>
        <w:adjustRightInd w:val="0"/>
        <w:snapToGrid w:val="0"/>
        <w:spacing w:before="0" w:beforeAutospacing="0" w:after="0" w:afterAutospacing="0" w:line="560" w:lineRule="exact"/>
        <w:ind w:firstLine="555"/>
        <w:rPr>
          <w:sz w:val="28"/>
          <w:szCs w:val="28"/>
        </w:rPr>
      </w:pPr>
      <w:r>
        <w:rPr>
          <w:rFonts w:hint="eastAsia"/>
          <w:sz w:val="28"/>
          <w:szCs w:val="28"/>
        </w:rPr>
        <w:t>2、任何一方需变更本合同的，应及时书面通知对方，征得对方同意后，双方应在规定的期限内签订书面变更协议，变更协议是本合同不可分割的组成部分。</w:t>
      </w:r>
    </w:p>
    <w:p w14:paraId="01CF61E7">
      <w:pPr>
        <w:pStyle w:val="6"/>
        <w:shd w:val="clear" w:color="auto" w:fill="FFFFFF"/>
        <w:adjustRightInd w:val="0"/>
        <w:snapToGrid w:val="0"/>
        <w:spacing w:before="0" w:beforeAutospacing="0" w:after="0" w:afterAutospacing="0" w:line="560" w:lineRule="exact"/>
        <w:ind w:firstLine="555"/>
        <w:rPr>
          <w:sz w:val="28"/>
          <w:szCs w:val="28"/>
        </w:rPr>
      </w:pPr>
      <w:r>
        <w:rPr>
          <w:rFonts w:hint="eastAsia"/>
          <w:sz w:val="28"/>
          <w:szCs w:val="28"/>
        </w:rPr>
        <w:t>3、双方未签署书面变更协议，任何一方无权变更本合同。</w:t>
      </w:r>
    </w:p>
    <w:p w14:paraId="22E9B73F">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第二条</w:t>
      </w:r>
      <w:r>
        <w:rPr>
          <w:rFonts w:hint="eastAsia"/>
          <w:b/>
          <w:bCs/>
          <w:sz w:val="28"/>
          <w:szCs w:val="28"/>
        </w:rPr>
        <w:t>合同的解除</w:t>
      </w:r>
    </w:p>
    <w:p w14:paraId="1DCAE17C">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1、本合同履行期间，甲、乙双方经协商一致，可以解除合同。解除合同应当签订书面协议。</w:t>
      </w:r>
    </w:p>
    <w:p w14:paraId="75C60DB8">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2、有下列情形之一的，当事人可以解除合同：</w:t>
      </w:r>
    </w:p>
    <w:p w14:paraId="560D0C56">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（1）因不可抗力致使不能实现合同目的；</w:t>
      </w:r>
    </w:p>
    <w:p w14:paraId="3AAE73B5">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（2）在履行期限届满之前，当事人一方明确表示或者以自己的行为表明不履行主要义务；</w:t>
      </w:r>
    </w:p>
    <w:p w14:paraId="67EE515E">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 xml:space="preserve">（3）当事人一方迟延履行主要义务，经催告后在合理期限内仍未履行；  </w:t>
      </w:r>
    </w:p>
    <w:p w14:paraId="540470C4">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 xml:space="preserve">（4）当事人一方迟延履行义务或者有其他违约行为致使不能实现合同目的；              </w:t>
      </w:r>
    </w:p>
    <w:p w14:paraId="6EE25238">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任何一方主张解除合同的，须以书面形式通知对方，合同自书面通知到达对方时解除。</w:t>
      </w:r>
    </w:p>
    <w:p w14:paraId="47126C37">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3、合同解除后，双方关于合同的权利义务关系终止。</w:t>
      </w:r>
    </w:p>
    <w:p w14:paraId="7E7187AD">
      <w:pPr>
        <w:pStyle w:val="6"/>
        <w:shd w:val="clear" w:color="auto" w:fill="FFFFFF"/>
        <w:adjustRightInd w:val="0"/>
        <w:snapToGrid w:val="0"/>
        <w:spacing w:before="0" w:beforeAutospacing="0" w:after="0" w:afterAutospacing="0" w:line="560" w:lineRule="exact"/>
        <w:jc w:val="center"/>
        <w:rPr>
          <w:b/>
          <w:sz w:val="28"/>
          <w:szCs w:val="28"/>
        </w:rPr>
      </w:pPr>
      <w:r>
        <w:rPr>
          <w:rFonts w:hint="eastAsia"/>
          <w:b/>
          <w:sz w:val="28"/>
          <w:szCs w:val="28"/>
        </w:rPr>
        <w:t>第五章  违约责任</w:t>
      </w:r>
    </w:p>
    <w:p w14:paraId="4DDF0EC2">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第一条</w:t>
      </w:r>
      <w:r>
        <w:rPr>
          <w:rFonts w:hint="eastAsia"/>
          <w:sz w:val="28"/>
          <w:szCs w:val="28"/>
        </w:rPr>
        <w:t xml:space="preserve">  本合同生效后，双方必须严格执行。任何一方不履行合同义务或者履行合同义务不符合约定的，应承担相应的违约责任。</w:t>
      </w:r>
    </w:p>
    <w:p w14:paraId="1C4018DC">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第二条</w:t>
      </w:r>
      <w:r>
        <w:rPr>
          <w:rFonts w:hint="eastAsia"/>
          <w:sz w:val="28"/>
          <w:szCs w:val="28"/>
        </w:rPr>
        <w:t xml:space="preserve">  当事人一方不履行合同义务或者履行合同义务不符合约定的，守约方有权要求违约方继续履行、采取补救措施。</w:t>
      </w:r>
    </w:p>
    <w:p w14:paraId="60FF6394">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第三条</w:t>
      </w:r>
      <w:r>
        <w:rPr>
          <w:rFonts w:hint="eastAsia"/>
          <w:sz w:val="28"/>
          <w:szCs w:val="28"/>
        </w:rPr>
        <w:t xml:space="preserve">  乙方采用假冒伪劣产品、偷工减料或因任何原因导致工程整体或部分存在严重质量问题的，乙方承担合同总金额</w:t>
      </w:r>
      <w:r>
        <w:rPr>
          <w:sz w:val="28"/>
          <w:szCs w:val="28"/>
        </w:rPr>
        <w:t xml:space="preserve">20% </w:t>
      </w:r>
      <w:r>
        <w:rPr>
          <w:rFonts w:hint="eastAsia"/>
          <w:sz w:val="28"/>
          <w:szCs w:val="28"/>
        </w:rPr>
        <w:t>的违约金。违约金不足以弥补甲方损失的，乙方应另行赔偿损失。</w:t>
      </w:r>
    </w:p>
    <w:p w14:paraId="0D9445FB">
      <w:pPr>
        <w:pStyle w:val="6"/>
        <w:shd w:val="clear" w:color="auto" w:fill="FFFFFF"/>
        <w:adjustRightInd w:val="0"/>
        <w:snapToGrid w:val="0"/>
        <w:spacing w:before="0" w:beforeAutospacing="0" w:after="0" w:afterAutospacing="0" w:line="560" w:lineRule="exact"/>
        <w:rPr>
          <w:color w:val="000000"/>
          <w:sz w:val="28"/>
        </w:rPr>
      </w:pPr>
      <w:r>
        <w:rPr>
          <w:rFonts w:hint="eastAsia"/>
          <w:b/>
          <w:color w:val="000000"/>
          <w:sz w:val="28"/>
        </w:rPr>
        <w:t>第六条</w:t>
      </w:r>
      <w:r>
        <w:rPr>
          <w:rFonts w:hint="eastAsia"/>
          <w:color w:val="000000"/>
          <w:sz w:val="28"/>
        </w:rPr>
        <w:t xml:space="preserve">  其它</w:t>
      </w:r>
      <w:r>
        <w:rPr>
          <w:color w:val="000000"/>
          <w:sz w:val="28"/>
        </w:rPr>
        <w:t>违约责任</w:t>
      </w:r>
      <w:r>
        <w:rPr>
          <w:rFonts w:hint="eastAsia"/>
          <w:color w:val="000000"/>
          <w:sz w:val="28"/>
        </w:rPr>
        <w:t>双方协商</w:t>
      </w:r>
      <w:r>
        <w:rPr>
          <w:color w:val="000000"/>
          <w:sz w:val="28"/>
        </w:rPr>
        <w:t>解决。</w:t>
      </w:r>
    </w:p>
    <w:p w14:paraId="21CBBB52">
      <w:pPr>
        <w:pStyle w:val="6"/>
        <w:shd w:val="clear" w:color="auto" w:fill="FFFFFF"/>
        <w:adjustRightInd w:val="0"/>
        <w:snapToGrid w:val="0"/>
        <w:spacing w:before="0" w:beforeAutospacing="0" w:after="0" w:afterAutospacing="0" w:line="560" w:lineRule="exact"/>
        <w:jc w:val="center"/>
        <w:rPr>
          <w:b/>
          <w:sz w:val="28"/>
          <w:szCs w:val="28"/>
        </w:rPr>
      </w:pPr>
      <w:r>
        <w:rPr>
          <w:rFonts w:hint="eastAsia"/>
          <w:b/>
          <w:sz w:val="28"/>
          <w:szCs w:val="28"/>
        </w:rPr>
        <w:t>第六章  解决争议的方法</w:t>
      </w:r>
    </w:p>
    <w:p w14:paraId="691675BA">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第一条</w:t>
      </w:r>
      <w:r>
        <w:rPr>
          <w:rFonts w:hint="eastAsia"/>
          <w:sz w:val="28"/>
          <w:szCs w:val="28"/>
        </w:rPr>
        <w:t xml:space="preserve">  本合同在履行过程中发生的争议，由双方当事人协商解决，也可由有关部门、组织调解解决。</w:t>
      </w:r>
    </w:p>
    <w:p w14:paraId="4FA1BD18">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 xml:space="preserve">第二条 </w:t>
      </w:r>
      <w:r>
        <w:rPr>
          <w:rFonts w:hint="eastAsia"/>
          <w:sz w:val="28"/>
          <w:szCs w:val="28"/>
        </w:rPr>
        <w:t xml:space="preserve"> 双方当事人协商或调解不成的，按下列第</w:t>
      </w:r>
      <w:r>
        <w:rPr>
          <w:rFonts w:hint="eastAsia"/>
          <w:sz w:val="28"/>
          <w:szCs w:val="28"/>
          <w:u w:val="single"/>
        </w:rPr>
        <w:t xml:space="preserve">  2  </w:t>
      </w:r>
      <w:r>
        <w:rPr>
          <w:rFonts w:hint="eastAsia"/>
          <w:sz w:val="28"/>
          <w:szCs w:val="28"/>
        </w:rPr>
        <w:t>种方式解决:</w:t>
      </w:r>
    </w:p>
    <w:p w14:paraId="3D9D9A07">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1、提交</w:t>
      </w:r>
      <w:r>
        <w:rPr>
          <w:rFonts w:hint="eastAsia"/>
          <w:sz w:val="28"/>
          <w:szCs w:val="28"/>
          <w:u w:val="single"/>
        </w:rPr>
        <w:t>合同签订地</w:t>
      </w:r>
      <w:r>
        <w:rPr>
          <w:rFonts w:hint="eastAsia"/>
          <w:sz w:val="28"/>
          <w:szCs w:val="28"/>
        </w:rPr>
        <w:t>仲裁委员会仲裁；</w:t>
      </w:r>
    </w:p>
    <w:p w14:paraId="176006BD">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 xml:space="preserve">    2、依法向合同履行地的人民法院起诉。</w:t>
      </w:r>
    </w:p>
    <w:p w14:paraId="5A285A7B">
      <w:pPr>
        <w:pStyle w:val="6"/>
        <w:shd w:val="clear" w:color="auto" w:fill="FFFFFF"/>
        <w:adjustRightInd w:val="0"/>
        <w:snapToGrid w:val="0"/>
        <w:spacing w:before="0" w:beforeAutospacing="0" w:after="0" w:afterAutospacing="0" w:line="560" w:lineRule="exact"/>
        <w:jc w:val="center"/>
        <w:rPr>
          <w:b/>
          <w:sz w:val="28"/>
          <w:szCs w:val="28"/>
        </w:rPr>
      </w:pPr>
      <w:r>
        <w:rPr>
          <w:rFonts w:hint="eastAsia"/>
          <w:b/>
          <w:sz w:val="28"/>
          <w:szCs w:val="28"/>
        </w:rPr>
        <w:t>第七章  其他规定</w:t>
      </w:r>
    </w:p>
    <w:p w14:paraId="6B4EB56B">
      <w:pPr>
        <w:pStyle w:val="6"/>
        <w:shd w:val="clear" w:color="auto" w:fill="FFFFFF"/>
        <w:adjustRightInd w:val="0"/>
        <w:snapToGrid w:val="0"/>
        <w:spacing w:before="0" w:beforeAutospacing="0" w:after="0" w:afterAutospacing="0" w:line="520" w:lineRule="exact"/>
        <w:rPr>
          <w:sz w:val="28"/>
          <w:szCs w:val="28"/>
        </w:rPr>
      </w:pPr>
      <w:r>
        <w:rPr>
          <w:rFonts w:hint="eastAsia"/>
          <w:b/>
          <w:sz w:val="28"/>
          <w:szCs w:val="28"/>
        </w:rPr>
        <w:t xml:space="preserve">第一条 </w:t>
      </w:r>
      <w:r>
        <w:rPr>
          <w:rFonts w:hint="eastAsia"/>
          <w:kern w:val="2"/>
          <w:sz w:val="28"/>
          <w:szCs w:val="28"/>
        </w:rPr>
        <w:t>双方约定的其它事项指的是双方根据相关法律法规的规定和合同性质的需要协商一致确定的条款，如保密条款、验收条款、品质保证条款、安全条款、廉洁条款等。廉洁条款，参见本合同附件《廉政承诺书》。</w:t>
      </w:r>
    </w:p>
    <w:p w14:paraId="5968FC94">
      <w:pPr>
        <w:pStyle w:val="6"/>
        <w:shd w:val="clear" w:color="auto" w:fill="FFFFFF"/>
        <w:adjustRightInd w:val="0"/>
        <w:snapToGrid w:val="0"/>
        <w:spacing w:before="0" w:beforeAutospacing="0" w:after="0" w:afterAutospacing="0" w:line="520" w:lineRule="exact"/>
        <w:rPr>
          <w:sz w:val="28"/>
          <w:szCs w:val="28"/>
          <w:u w:val="single"/>
        </w:rPr>
      </w:pPr>
      <w:r>
        <w:rPr>
          <w:rFonts w:hint="eastAsia"/>
          <w:b/>
          <w:sz w:val="28"/>
          <w:szCs w:val="28"/>
        </w:rPr>
        <w:t>第二条</w:t>
      </w:r>
      <w:r>
        <w:rPr>
          <w:rFonts w:hint="eastAsia"/>
          <w:sz w:val="28"/>
          <w:szCs w:val="28"/>
        </w:rPr>
        <w:t xml:space="preserve">  当事人对合同条款的理解有争议的，应当按照合同所使用的词句、合同的有关条款、合同的目的、交易习惯以及诚实信用原则，对合同条款进行解释。</w:t>
      </w:r>
    </w:p>
    <w:p w14:paraId="186FAA10">
      <w:pPr>
        <w:pStyle w:val="6"/>
        <w:shd w:val="clear" w:color="auto" w:fill="FFFFFF"/>
        <w:adjustRightInd w:val="0"/>
        <w:snapToGrid w:val="0"/>
        <w:spacing w:before="0" w:beforeAutospacing="0" w:after="0" w:afterAutospacing="0" w:line="560" w:lineRule="exact"/>
        <w:jc w:val="center"/>
        <w:rPr>
          <w:b/>
          <w:sz w:val="28"/>
          <w:szCs w:val="28"/>
        </w:rPr>
      </w:pPr>
      <w:r>
        <w:rPr>
          <w:rFonts w:hint="eastAsia"/>
          <w:b/>
          <w:sz w:val="28"/>
          <w:szCs w:val="28"/>
        </w:rPr>
        <w:t>第八章  附则</w:t>
      </w:r>
    </w:p>
    <w:p w14:paraId="758CF2E3">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 xml:space="preserve">第一条 </w:t>
      </w:r>
      <w:r>
        <w:rPr>
          <w:rFonts w:hint="eastAsia"/>
          <w:sz w:val="28"/>
          <w:szCs w:val="28"/>
        </w:rPr>
        <w:t>住房城乡建设部、工商总局</w:t>
      </w:r>
      <w:r>
        <w:rPr>
          <w:rFonts w:hint="eastAsia"/>
          <w:kern w:val="2"/>
          <w:sz w:val="28"/>
          <w:szCs w:val="28"/>
        </w:rPr>
        <w:t>《建设工程施工合同(示范文本)》(GF-2017-0201)要求的</w:t>
      </w:r>
      <w:r>
        <w:rPr>
          <w:rFonts w:hint="eastAsia"/>
          <w:sz w:val="28"/>
          <w:szCs w:val="28"/>
        </w:rPr>
        <w:t>合同协议书为本合同第一章，专用合同条款为第二章至第八章。</w:t>
      </w:r>
    </w:p>
    <w:p w14:paraId="61C69762">
      <w:pPr>
        <w:pStyle w:val="6"/>
        <w:shd w:val="clear" w:color="auto" w:fill="FFFFFF"/>
        <w:adjustRightInd w:val="0"/>
        <w:snapToGrid w:val="0"/>
        <w:spacing w:before="0" w:beforeAutospacing="0" w:after="0" w:afterAutospacing="0" w:line="560" w:lineRule="exact"/>
        <w:rPr>
          <w:sz w:val="28"/>
          <w:szCs w:val="28"/>
        </w:rPr>
      </w:pPr>
      <w:r>
        <w:rPr>
          <w:rFonts w:hint="eastAsia"/>
          <w:b/>
          <w:bCs/>
          <w:sz w:val="28"/>
          <w:szCs w:val="28"/>
        </w:rPr>
        <w:t>第二条</w:t>
      </w:r>
      <w:r>
        <w:rPr>
          <w:rFonts w:hint="eastAsia"/>
          <w:sz w:val="28"/>
          <w:szCs w:val="28"/>
        </w:rPr>
        <w:t xml:space="preserve"> 通用合同</w:t>
      </w:r>
      <w:r>
        <w:rPr>
          <w:sz w:val="28"/>
          <w:szCs w:val="28"/>
        </w:rPr>
        <w:t>条款，依照</w:t>
      </w:r>
      <w:r>
        <w:rPr>
          <w:rFonts w:hint="eastAsia"/>
          <w:sz w:val="28"/>
          <w:szCs w:val="28"/>
        </w:rPr>
        <w:t>住房城乡建设部、工商总局</w:t>
      </w:r>
      <w:r>
        <w:rPr>
          <w:rFonts w:hint="eastAsia"/>
          <w:kern w:val="2"/>
          <w:sz w:val="28"/>
          <w:szCs w:val="28"/>
        </w:rPr>
        <w:t>《建设工程施工合同(示范文本)》(GF-2017-0201)的</w:t>
      </w:r>
      <w:r>
        <w:rPr>
          <w:kern w:val="2"/>
          <w:sz w:val="28"/>
          <w:szCs w:val="28"/>
        </w:rPr>
        <w:t>通用</w:t>
      </w:r>
      <w:r>
        <w:rPr>
          <w:rFonts w:hint="eastAsia"/>
          <w:kern w:val="2"/>
          <w:sz w:val="28"/>
          <w:szCs w:val="28"/>
        </w:rPr>
        <w:t>合同</w:t>
      </w:r>
      <w:r>
        <w:rPr>
          <w:kern w:val="2"/>
          <w:sz w:val="28"/>
          <w:szCs w:val="28"/>
        </w:rPr>
        <w:t>条款</w:t>
      </w:r>
      <w:r>
        <w:rPr>
          <w:rFonts w:hint="eastAsia"/>
          <w:kern w:val="2"/>
          <w:sz w:val="28"/>
          <w:szCs w:val="28"/>
        </w:rPr>
        <w:t>执行</w:t>
      </w:r>
      <w:r>
        <w:rPr>
          <w:kern w:val="2"/>
          <w:sz w:val="28"/>
          <w:szCs w:val="28"/>
        </w:rPr>
        <w:t>。</w:t>
      </w:r>
    </w:p>
    <w:p w14:paraId="4AE128C7">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第三条</w:t>
      </w:r>
      <w:r>
        <w:rPr>
          <w:rFonts w:hint="eastAsia"/>
          <w:sz w:val="28"/>
          <w:szCs w:val="28"/>
        </w:rPr>
        <w:t xml:space="preserve">  合同未尽事宜，按照招标公告</w:t>
      </w:r>
      <w:r>
        <w:rPr>
          <w:rFonts w:hint="eastAsia"/>
          <w:sz w:val="32"/>
          <w:szCs w:val="32"/>
        </w:rPr>
        <w:t>×××××××××××</w:t>
      </w:r>
      <w:r>
        <w:rPr>
          <w:rFonts w:hint="eastAsia"/>
          <w:sz w:val="28"/>
          <w:szCs w:val="28"/>
        </w:rPr>
        <w:t>的约定执行，若仍有争议，依照有关法律法规等相关规定执行；未作规定的，甲乙双方可以达成书面补充协议。</w:t>
      </w:r>
    </w:p>
    <w:p w14:paraId="0FBFD5D6">
      <w:pPr>
        <w:pStyle w:val="6"/>
        <w:shd w:val="clear" w:color="auto" w:fill="FFFFFF"/>
        <w:adjustRightInd w:val="0"/>
        <w:snapToGrid w:val="0"/>
        <w:spacing w:before="0" w:beforeAutospacing="0" w:after="0" w:afterAutospacing="0" w:line="520" w:lineRule="exact"/>
        <w:rPr>
          <w:sz w:val="28"/>
          <w:szCs w:val="28"/>
        </w:rPr>
      </w:pPr>
      <w:r>
        <w:rPr>
          <w:rFonts w:hint="eastAsia"/>
          <w:b/>
          <w:sz w:val="28"/>
          <w:szCs w:val="28"/>
        </w:rPr>
        <w:t>第四条</w:t>
      </w:r>
      <w:r>
        <w:rPr>
          <w:rFonts w:hint="eastAsia"/>
          <w:sz w:val="28"/>
          <w:szCs w:val="28"/>
        </w:rPr>
        <w:t>招标公告</w:t>
      </w:r>
      <w:r>
        <w:rPr>
          <w:rFonts w:hint="eastAsia"/>
          <w:sz w:val="32"/>
          <w:szCs w:val="32"/>
        </w:rPr>
        <w:t>×××××××××</w:t>
      </w:r>
      <w:r>
        <w:rPr>
          <w:rFonts w:hint="eastAsia"/>
          <w:sz w:val="28"/>
          <w:szCs w:val="28"/>
          <w:u w:val="single"/>
        </w:rPr>
        <w:t>号</w:t>
      </w:r>
      <w:r>
        <w:rPr>
          <w:rFonts w:hint="eastAsia"/>
          <w:sz w:val="28"/>
          <w:szCs w:val="28"/>
        </w:rPr>
        <w:t>为本合同不可分割的组成部分，与本合同具有同等的法律效力。</w:t>
      </w:r>
    </w:p>
    <w:p w14:paraId="68C75E86">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第五条</w:t>
      </w:r>
      <w:r>
        <w:rPr>
          <w:rFonts w:hint="eastAsia"/>
          <w:sz w:val="28"/>
          <w:szCs w:val="28"/>
        </w:rPr>
        <w:t xml:space="preserve">  本合同自双方法定代表人或其委托代理人签字并加盖公章之日起生效。</w:t>
      </w:r>
    </w:p>
    <w:p w14:paraId="1E98A4FA">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第六条</w:t>
      </w:r>
      <w:r>
        <w:rPr>
          <w:rFonts w:hint="eastAsia"/>
          <w:sz w:val="28"/>
          <w:szCs w:val="28"/>
        </w:rPr>
        <w:t xml:space="preserve">  本合同一式</w:t>
      </w:r>
      <w:r>
        <w:rPr>
          <w:rFonts w:hint="eastAsia"/>
          <w:sz w:val="28"/>
          <w:szCs w:val="28"/>
          <w:u w:val="single"/>
        </w:rPr>
        <w:t>拾</w:t>
      </w:r>
      <w:r>
        <w:rPr>
          <w:rFonts w:hint="eastAsia"/>
          <w:sz w:val="28"/>
          <w:szCs w:val="28"/>
        </w:rPr>
        <w:t>份，甲方存</w:t>
      </w:r>
      <w:r>
        <w:rPr>
          <w:rFonts w:hint="eastAsia"/>
          <w:sz w:val="28"/>
          <w:szCs w:val="28"/>
          <w:u w:val="single"/>
        </w:rPr>
        <w:t xml:space="preserve"> 伍 </w:t>
      </w:r>
      <w:r>
        <w:rPr>
          <w:rFonts w:hint="eastAsia"/>
          <w:sz w:val="28"/>
          <w:szCs w:val="28"/>
        </w:rPr>
        <w:t>份、乙方存</w:t>
      </w:r>
      <w:r>
        <w:rPr>
          <w:rFonts w:hint="eastAsia"/>
          <w:sz w:val="28"/>
          <w:szCs w:val="28"/>
          <w:u w:val="single"/>
        </w:rPr>
        <w:t xml:space="preserve"> 伍 </w:t>
      </w:r>
      <w:r>
        <w:rPr>
          <w:rFonts w:hint="eastAsia"/>
          <w:sz w:val="28"/>
          <w:szCs w:val="28"/>
        </w:rPr>
        <w:t>份，具有同等法律效力。经甲、乙双方签字盖章后生效。</w:t>
      </w:r>
    </w:p>
    <w:p w14:paraId="7A513FDC">
      <w:pPr>
        <w:pStyle w:val="6"/>
        <w:shd w:val="clear" w:color="auto" w:fill="FFFFFF"/>
        <w:adjustRightInd w:val="0"/>
        <w:snapToGrid w:val="0"/>
        <w:spacing w:before="0" w:beforeAutospacing="0" w:after="0" w:afterAutospacing="0" w:line="560" w:lineRule="exact"/>
        <w:rPr>
          <w:sz w:val="28"/>
          <w:szCs w:val="28"/>
        </w:rPr>
      </w:pPr>
    </w:p>
    <w:p w14:paraId="1B54841D">
      <w:pPr>
        <w:pStyle w:val="6"/>
        <w:shd w:val="clear" w:color="auto" w:fill="FFFFFF"/>
        <w:adjustRightInd w:val="0"/>
        <w:snapToGrid w:val="0"/>
        <w:spacing w:before="0" w:beforeAutospacing="0" w:after="0" w:afterAutospacing="0" w:line="560" w:lineRule="exact"/>
        <w:rPr>
          <w:sz w:val="28"/>
          <w:szCs w:val="28"/>
        </w:rPr>
      </w:pPr>
    </w:p>
    <w:p w14:paraId="15D28B92">
      <w:pPr>
        <w:pStyle w:val="6"/>
        <w:shd w:val="clear" w:color="auto" w:fill="FFFFFF"/>
        <w:adjustRightInd w:val="0"/>
        <w:snapToGrid w:val="0"/>
        <w:spacing w:before="0" w:beforeAutospacing="0" w:after="0" w:afterAutospacing="0" w:line="560" w:lineRule="exact"/>
        <w:rPr>
          <w:sz w:val="28"/>
          <w:szCs w:val="28"/>
        </w:rPr>
      </w:pPr>
    </w:p>
    <w:p w14:paraId="20A3DCD9">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甲方（盖章）：                   乙方（盖章）：</w:t>
      </w:r>
    </w:p>
    <w:p w14:paraId="288CE190">
      <w:pPr>
        <w:pStyle w:val="6"/>
        <w:shd w:val="clear" w:color="auto" w:fill="FFFFFF"/>
        <w:adjustRightInd w:val="0"/>
        <w:snapToGrid w:val="0"/>
        <w:spacing w:before="0" w:beforeAutospacing="0" w:after="0" w:afterAutospacing="0" w:line="560" w:lineRule="exact"/>
        <w:rPr>
          <w:u w:val="single"/>
        </w:rPr>
      </w:pPr>
      <w:r>
        <w:rPr>
          <w:rFonts w:hint="eastAsia"/>
          <w:b/>
          <w:sz w:val="28"/>
          <w:szCs w:val="28"/>
          <w:u w:val="single"/>
        </w:rPr>
        <w:t>中南财经政法大学</w:t>
      </w:r>
      <w:r>
        <w:rPr>
          <w:rFonts w:hint="eastAsia"/>
          <w:sz w:val="32"/>
          <w:szCs w:val="32"/>
          <w:u w:val="single"/>
        </w:rPr>
        <w:t>××××××××××</w:t>
      </w:r>
    </w:p>
    <w:p w14:paraId="171CBC62">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法定代表人（委托代理人）         法定代表人（委托代理人）</w:t>
      </w:r>
    </w:p>
    <w:p w14:paraId="34C5325E">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（签字）：    （签字）：</w:t>
      </w:r>
    </w:p>
    <w:p w14:paraId="25B3CF60">
      <w:pPr>
        <w:pStyle w:val="6"/>
        <w:shd w:val="clear" w:color="auto" w:fill="FFFFFF"/>
        <w:adjustRightInd w:val="0"/>
        <w:snapToGrid w:val="0"/>
        <w:spacing w:before="0" w:beforeAutospacing="0" w:after="0" w:afterAutospacing="0" w:line="560" w:lineRule="exact"/>
        <w:rPr>
          <w:sz w:val="28"/>
          <w:szCs w:val="28"/>
          <w:u w:val="single"/>
        </w:rPr>
      </w:pPr>
      <w:r>
        <w:rPr>
          <w:rFonts w:hint="eastAsia"/>
          <w:sz w:val="28"/>
          <w:szCs w:val="28"/>
        </w:rPr>
        <w:t>联 系 人：    联 系 人：</w:t>
      </w:r>
    </w:p>
    <w:p w14:paraId="53BAD047">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联系方式：    联系方式：</w:t>
      </w:r>
    </w:p>
    <w:p w14:paraId="0C3ED194">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 xml:space="preserve">签订时间： 年月日   签订时间： 年月日 </w:t>
      </w:r>
    </w:p>
    <w:p w14:paraId="1D5104BD">
      <w:pPr>
        <w:pStyle w:val="6"/>
        <w:shd w:val="clear" w:color="auto" w:fill="FFFFFF"/>
        <w:adjustRightInd w:val="0"/>
        <w:snapToGrid w:val="0"/>
        <w:spacing w:before="0" w:beforeAutospacing="0" w:after="0" w:afterAutospacing="0" w:line="560" w:lineRule="exact"/>
        <w:rPr>
          <w:sz w:val="28"/>
          <w:szCs w:val="28"/>
          <w:u w:val="single"/>
        </w:rPr>
      </w:pPr>
      <w:r>
        <w:rPr>
          <w:rFonts w:hint="eastAsia"/>
          <w:sz w:val="28"/>
          <w:szCs w:val="28"/>
        </w:rPr>
        <w:t>签订地点：   签订地点：</w:t>
      </w:r>
      <w:r>
        <w:rPr>
          <w:rFonts w:hint="eastAsia"/>
          <w:sz w:val="28"/>
          <w:szCs w:val="28"/>
          <w:u w:val="single"/>
        </w:rPr>
        <w:t xml:space="preserve"> 中南财经政法大学南湖校区</w:t>
      </w:r>
    </w:p>
    <w:p w14:paraId="04EEB8FF">
      <w:pPr>
        <w:pStyle w:val="2"/>
        <w:tabs>
          <w:tab w:val="left" w:pos="885"/>
          <w:tab w:val="center" w:pos="4153"/>
        </w:tabs>
        <w:jc w:val="center"/>
      </w:pPr>
      <w:r>
        <w:rPr>
          <w:rFonts w:hint="eastAsia"/>
        </w:rPr>
        <w:t>经济活动廉政承诺书</w:t>
      </w:r>
    </w:p>
    <w:p w14:paraId="313E8D9B">
      <w:pPr>
        <w:spacing w:line="540" w:lineRule="exact"/>
        <w:jc w:val="left"/>
        <w:rPr>
          <w:rFonts w:ascii="宋体" w:hAnsi="宋体"/>
          <w:sz w:val="32"/>
          <w:szCs w:val="32"/>
        </w:rPr>
      </w:pPr>
      <w:r>
        <w:rPr>
          <w:rFonts w:hint="eastAsia"/>
          <w:b/>
          <w:sz w:val="24"/>
        </w:rPr>
        <w:t>项目名称：</w:t>
      </w:r>
      <w:r>
        <w:rPr>
          <w:rFonts w:hint="eastAsia" w:ascii="宋体" w:hAnsi="宋体"/>
          <w:sz w:val="32"/>
          <w:szCs w:val="32"/>
        </w:rPr>
        <w:t>×××××××××××××××</w:t>
      </w:r>
    </w:p>
    <w:p w14:paraId="39131E19">
      <w:pPr>
        <w:spacing w:line="540" w:lineRule="exact"/>
        <w:jc w:val="left"/>
        <w:rPr>
          <w:b/>
          <w:sz w:val="24"/>
        </w:rPr>
      </w:pPr>
      <w:r>
        <w:rPr>
          <w:rFonts w:hint="eastAsia"/>
          <w:b/>
          <w:sz w:val="24"/>
        </w:rPr>
        <w:t>合同编号：</w:t>
      </w:r>
      <w:r>
        <w:rPr>
          <w:rFonts w:hint="eastAsia"/>
          <w:sz w:val="28"/>
          <w:szCs w:val="28"/>
          <w:u w:val="single"/>
        </w:rPr>
        <w:t>【20</w:t>
      </w:r>
      <w:r>
        <w:rPr>
          <w:rFonts w:hint="eastAsia" w:ascii="宋体" w:hAnsi="宋体"/>
          <w:sz w:val="32"/>
          <w:szCs w:val="32"/>
          <w:u w:val="single"/>
        </w:rPr>
        <w:t>××</w:t>
      </w:r>
      <w:r>
        <w:rPr>
          <w:rFonts w:hint="eastAsia"/>
          <w:sz w:val="28"/>
          <w:szCs w:val="28"/>
          <w:u w:val="single"/>
        </w:rPr>
        <w:t>】后保（工）字第</w:t>
      </w:r>
      <w:r>
        <w:rPr>
          <w:sz w:val="28"/>
          <w:szCs w:val="28"/>
          <w:u w:val="single"/>
        </w:rPr>
        <w:t>0</w:t>
      </w:r>
      <w:r>
        <w:rPr>
          <w:rFonts w:hint="eastAsia" w:ascii="宋体" w:hAnsi="宋体"/>
          <w:sz w:val="32"/>
          <w:szCs w:val="32"/>
          <w:u w:val="single"/>
        </w:rPr>
        <w:t>×</w:t>
      </w:r>
      <w:r>
        <w:rPr>
          <w:rFonts w:hint="eastAsia"/>
          <w:sz w:val="28"/>
          <w:szCs w:val="28"/>
          <w:u w:val="single"/>
        </w:rPr>
        <w:t>号</w:t>
      </w:r>
    </w:p>
    <w:p w14:paraId="009C20D1">
      <w:pPr>
        <w:spacing w:line="500" w:lineRule="exact"/>
        <w:ind w:firstLine="560" w:firstLineChars="200"/>
        <w:rPr>
          <w:rFonts w:ascii="宋体" w:hAnsi="宋体"/>
          <w:sz w:val="28"/>
          <w:szCs w:val="28"/>
        </w:rPr>
      </w:pPr>
      <w:r>
        <w:rPr>
          <w:rFonts w:hint="eastAsia" w:ascii="宋体" w:hAnsi="宋体"/>
          <w:sz w:val="28"/>
          <w:szCs w:val="28"/>
        </w:rPr>
        <w:t>为了</w:t>
      </w:r>
      <w:r>
        <w:rPr>
          <w:rFonts w:ascii="宋体" w:hAnsi="宋体"/>
          <w:sz w:val="28"/>
          <w:szCs w:val="28"/>
        </w:rPr>
        <w:t>规范</w:t>
      </w:r>
      <w:r>
        <w:rPr>
          <w:rFonts w:hint="eastAsia" w:ascii="宋体" w:hAnsi="宋体"/>
          <w:sz w:val="28"/>
          <w:szCs w:val="28"/>
        </w:rPr>
        <w:t>经济活动中合同签订</w:t>
      </w:r>
      <w:r>
        <w:rPr>
          <w:rFonts w:ascii="宋体" w:hAnsi="宋体"/>
          <w:sz w:val="28"/>
          <w:szCs w:val="28"/>
        </w:rPr>
        <w:t>双方</w:t>
      </w:r>
      <w:r>
        <w:rPr>
          <w:rFonts w:hint="eastAsia" w:ascii="宋体" w:hAnsi="宋体"/>
          <w:sz w:val="28"/>
          <w:szCs w:val="28"/>
        </w:rPr>
        <w:t>人员</w:t>
      </w:r>
      <w:r>
        <w:rPr>
          <w:rFonts w:ascii="宋体" w:hAnsi="宋体"/>
          <w:sz w:val="28"/>
          <w:szCs w:val="28"/>
        </w:rPr>
        <w:t>的活动，防止发生各种谋取不正当利益的违纪违法行为，保护当事人的合法权益，</w:t>
      </w:r>
      <w:r>
        <w:rPr>
          <w:rFonts w:hint="eastAsia" w:ascii="宋体" w:hAnsi="宋体"/>
          <w:sz w:val="28"/>
          <w:szCs w:val="28"/>
        </w:rPr>
        <w:t>根据国家有关经济活动的法律法规以及廉政建设的有关规定，合同双方作出以下承诺：</w:t>
      </w:r>
    </w:p>
    <w:p w14:paraId="7198A31B">
      <w:pPr>
        <w:spacing w:line="500" w:lineRule="exact"/>
        <w:ind w:firstLine="560" w:firstLineChars="200"/>
        <w:rPr>
          <w:rFonts w:ascii="宋体" w:hAnsi="宋体"/>
          <w:sz w:val="28"/>
          <w:szCs w:val="28"/>
        </w:rPr>
      </w:pPr>
      <w:r>
        <w:rPr>
          <w:rFonts w:hint="eastAsia" w:ascii="宋体" w:hAnsi="宋体"/>
          <w:sz w:val="28"/>
          <w:szCs w:val="28"/>
        </w:rPr>
        <w:t>一、合同双方</w:t>
      </w:r>
      <w:r>
        <w:rPr>
          <w:rFonts w:ascii="宋体" w:hAnsi="宋体"/>
          <w:sz w:val="28"/>
          <w:szCs w:val="28"/>
        </w:rPr>
        <w:t>严格遵守国家法律法规</w:t>
      </w:r>
      <w:r>
        <w:rPr>
          <w:rFonts w:hint="eastAsia" w:ascii="宋体" w:hAnsi="宋体"/>
          <w:sz w:val="28"/>
          <w:szCs w:val="28"/>
        </w:rPr>
        <w:t>，</w:t>
      </w:r>
      <w:r>
        <w:rPr>
          <w:rFonts w:ascii="宋体" w:hAnsi="宋体"/>
          <w:sz w:val="28"/>
          <w:szCs w:val="28"/>
        </w:rPr>
        <w:t>严格执行一切合同文件，自觉按合同办事。双方的业务活动坚持</w:t>
      </w:r>
      <w:r>
        <w:rPr>
          <w:rFonts w:hint="eastAsia" w:ascii="宋体" w:hAnsi="宋体"/>
          <w:sz w:val="28"/>
          <w:szCs w:val="28"/>
        </w:rPr>
        <w:t>公开透明原则、公平竞争原则、公正原则</w:t>
      </w:r>
      <w:r>
        <w:rPr>
          <w:rFonts w:ascii="宋体" w:hAnsi="宋体"/>
          <w:sz w:val="28"/>
          <w:szCs w:val="28"/>
        </w:rPr>
        <w:t>和</w:t>
      </w:r>
      <w:r>
        <w:rPr>
          <w:rFonts w:hint="eastAsia" w:ascii="宋体" w:hAnsi="宋体"/>
          <w:sz w:val="28"/>
          <w:szCs w:val="28"/>
        </w:rPr>
        <w:t>诚实信用</w:t>
      </w:r>
      <w:r>
        <w:rPr>
          <w:rFonts w:ascii="宋体" w:hAnsi="宋体"/>
          <w:sz w:val="28"/>
          <w:szCs w:val="28"/>
        </w:rPr>
        <w:t>原则</w:t>
      </w:r>
      <w:r>
        <w:rPr>
          <w:rFonts w:hint="eastAsia" w:ascii="宋体" w:hAnsi="宋体"/>
          <w:sz w:val="28"/>
          <w:szCs w:val="28"/>
        </w:rPr>
        <w:t>，</w:t>
      </w:r>
      <w:r>
        <w:rPr>
          <w:rFonts w:ascii="宋体" w:hAnsi="宋体"/>
          <w:sz w:val="28"/>
          <w:szCs w:val="28"/>
        </w:rPr>
        <w:t>不得损害国家、集体和对方利益。</w:t>
      </w:r>
    </w:p>
    <w:p w14:paraId="22F683BE">
      <w:pPr>
        <w:spacing w:line="500" w:lineRule="exact"/>
        <w:ind w:firstLine="560" w:firstLineChars="200"/>
        <w:rPr>
          <w:rFonts w:ascii="宋体" w:hAnsi="宋体"/>
          <w:sz w:val="28"/>
          <w:szCs w:val="28"/>
        </w:rPr>
      </w:pPr>
      <w:r>
        <w:rPr>
          <w:rFonts w:hint="eastAsia" w:ascii="宋体" w:hAnsi="宋体"/>
          <w:sz w:val="28"/>
          <w:szCs w:val="28"/>
        </w:rPr>
        <w:t>二、合同双方任何人不得收受、</w:t>
      </w:r>
      <w:r>
        <w:rPr>
          <w:rFonts w:hint="eastAsia" w:ascii="宋体" w:hAnsi="宋体"/>
          <w:b/>
          <w:sz w:val="28"/>
          <w:szCs w:val="28"/>
        </w:rPr>
        <w:t>索要</w:t>
      </w:r>
      <w:r>
        <w:rPr>
          <w:rFonts w:hint="eastAsia" w:ascii="宋体" w:hAnsi="宋体"/>
          <w:sz w:val="28"/>
          <w:szCs w:val="28"/>
        </w:rPr>
        <w:t>或赠送任何形式</w:t>
      </w:r>
      <w:r>
        <w:rPr>
          <w:rFonts w:ascii="宋体" w:hAnsi="宋体"/>
          <w:sz w:val="28"/>
          <w:szCs w:val="28"/>
        </w:rPr>
        <w:t>财物和其他利益。财物是指现金、有价证券和实物。包括促销费、宣传费、赞助费、科研费、劳务费、咨询费、佣金等，或者予以报销各种费用。其他利益是指提供国内外各种名义的旅游、考察等</w:t>
      </w:r>
      <w:r>
        <w:rPr>
          <w:rFonts w:hint="eastAsia" w:ascii="宋体" w:hAnsi="宋体"/>
          <w:sz w:val="28"/>
          <w:szCs w:val="28"/>
        </w:rPr>
        <w:t>非物质形式</w:t>
      </w:r>
      <w:r>
        <w:rPr>
          <w:rFonts w:ascii="宋体" w:hAnsi="宋体"/>
          <w:sz w:val="28"/>
          <w:szCs w:val="28"/>
        </w:rPr>
        <w:t>的情形</w:t>
      </w:r>
      <w:r>
        <w:rPr>
          <w:rFonts w:hint="eastAsia" w:ascii="宋体" w:hAnsi="宋体"/>
          <w:sz w:val="28"/>
          <w:szCs w:val="28"/>
        </w:rPr>
        <w:t>（合同约定的技术考察除外）</w:t>
      </w:r>
      <w:r>
        <w:rPr>
          <w:rFonts w:ascii="宋体" w:hAnsi="宋体"/>
          <w:sz w:val="28"/>
          <w:szCs w:val="28"/>
        </w:rPr>
        <w:t>。</w:t>
      </w:r>
    </w:p>
    <w:p w14:paraId="67C0D8F1">
      <w:pPr>
        <w:spacing w:line="500" w:lineRule="exact"/>
        <w:ind w:firstLine="560" w:firstLineChars="200"/>
        <w:rPr>
          <w:rFonts w:ascii="宋体" w:hAnsi="宋体"/>
          <w:sz w:val="28"/>
          <w:szCs w:val="28"/>
        </w:rPr>
      </w:pPr>
      <w:r>
        <w:rPr>
          <w:rFonts w:hint="eastAsia" w:ascii="宋体" w:hAnsi="宋体"/>
          <w:sz w:val="28"/>
          <w:szCs w:val="28"/>
        </w:rPr>
        <w:t>三、合同双方任何人不得接受或邀请参加有可能影响公正执行合同的宴请、健身和娱乐等活动。</w:t>
      </w:r>
    </w:p>
    <w:p w14:paraId="05050A72">
      <w:pPr>
        <w:spacing w:line="500" w:lineRule="exact"/>
        <w:ind w:firstLine="560" w:firstLineChars="200"/>
        <w:rPr>
          <w:rFonts w:ascii="宋体" w:hAnsi="宋体"/>
          <w:sz w:val="28"/>
          <w:szCs w:val="28"/>
        </w:rPr>
      </w:pPr>
      <w:r>
        <w:rPr>
          <w:rFonts w:hint="eastAsia" w:ascii="宋体" w:hAnsi="宋体"/>
          <w:sz w:val="28"/>
          <w:szCs w:val="28"/>
        </w:rPr>
        <w:t>四、合同双方任何人不得接受或提供</w:t>
      </w:r>
      <w:r>
        <w:rPr>
          <w:rFonts w:ascii="宋体" w:hAnsi="宋体"/>
          <w:sz w:val="28"/>
          <w:szCs w:val="28"/>
        </w:rPr>
        <w:t>通讯工具、交通工具和高档办公用品</w:t>
      </w:r>
      <w:r>
        <w:rPr>
          <w:rFonts w:hint="eastAsia" w:ascii="宋体" w:hAnsi="宋体"/>
          <w:sz w:val="28"/>
          <w:szCs w:val="28"/>
        </w:rPr>
        <w:t>，以及在</w:t>
      </w:r>
      <w:r>
        <w:rPr>
          <w:rFonts w:ascii="宋体" w:hAnsi="宋体"/>
          <w:sz w:val="28"/>
          <w:szCs w:val="28"/>
        </w:rPr>
        <w:t>住房装修、婚丧嫁娶活动等</w:t>
      </w:r>
      <w:r>
        <w:rPr>
          <w:rFonts w:hint="eastAsia" w:ascii="宋体" w:hAnsi="宋体"/>
          <w:sz w:val="28"/>
          <w:szCs w:val="28"/>
        </w:rPr>
        <w:t>方面的</w:t>
      </w:r>
      <w:r>
        <w:rPr>
          <w:rFonts w:ascii="宋体" w:hAnsi="宋体"/>
          <w:sz w:val="28"/>
          <w:szCs w:val="28"/>
        </w:rPr>
        <w:t>便利。</w:t>
      </w:r>
    </w:p>
    <w:p w14:paraId="7BE5346E">
      <w:pPr>
        <w:spacing w:line="500" w:lineRule="exact"/>
        <w:ind w:firstLine="560" w:firstLineChars="200"/>
        <w:rPr>
          <w:rFonts w:ascii="宋体" w:hAnsi="宋体"/>
          <w:sz w:val="28"/>
          <w:szCs w:val="28"/>
        </w:rPr>
      </w:pPr>
      <w:r>
        <w:rPr>
          <w:rFonts w:hint="eastAsia" w:ascii="宋体" w:hAnsi="宋体"/>
          <w:sz w:val="28"/>
          <w:szCs w:val="28"/>
        </w:rPr>
        <w:t>五、合同双方任何人不得以任何名义在本单位或另一方报销应由个人支付的费用。</w:t>
      </w:r>
    </w:p>
    <w:p w14:paraId="0B2C4EF0">
      <w:pPr>
        <w:spacing w:line="500" w:lineRule="exact"/>
        <w:ind w:firstLine="560" w:firstLineChars="200"/>
        <w:rPr>
          <w:rFonts w:ascii="宋体" w:hAnsi="宋体"/>
          <w:sz w:val="28"/>
          <w:szCs w:val="28"/>
        </w:rPr>
      </w:pPr>
      <w:r>
        <w:rPr>
          <w:rFonts w:hint="eastAsia" w:ascii="宋体" w:hAnsi="宋体"/>
          <w:sz w:val="28"/>
          <w:szCs w:val="28"/>
        </w:rPr>
        <w:t>六、合同双方任何人不得以任何名义为其配偶、子女、亲属在对方单位安排工作或参与业务活动。</w:t>
      </w:r>
    </w:p>
    <w:p w14:paraId="30606D63">
      <w:pPr>
        <w:spacing w:line="500" w:lineRule="exact"/>
        <w:ind w:firstLine="560" w:firstLineChars="200"/>
        <w:rPr>
          <w:rFonts w:ascii="宋体" w:hAnsi="宋体"/>
          <w:sz w:val="28"/>
          <w:szCs w:val="28"/>
        </w:rPr>
      </w:pPr>
      <w:r>
        <w:rPr>
          <w:rFonts w:hint="eastAsia" w:ascii="宋体" w:hAnsi="宋体"/>
          <w:sz w:val="28"/>
          <w:szCs w:val="28"/>
        </w:rPr>
        <w:t>七、合同双方负责人要将以上规定和要求告知本单位参与人员，参与人员在严格约束自己的同时，要</w:t>
      </w:r>
      <w:r>
        <w:rPr>
          <w:rFonts w:hint="eastAsia" w:ascii="宋体" w:hAnsi="宋体"/>
          <w:b/>
          <w:sz w:val="28"/>
          <w:szCs w:val="28"/>
        </w:rPr>
        <w:t>告诫自己的配偶、子女、直系亲属不得以任何方式与对方发生利益往来</w:t>
      </w:r>
      <w:r>
        <w:rPr>
          <w:rFonts w:hint="eastAsia" w:ascii="宋体" w:hAnsi="宋体"/>
          <w:sz w:val="28"/>
          <w:szCs w:val="28"/>
        </w:rPr>
        <w:t>。</w:t>
      </w:r>
      <w:r>
        <w:rPr>
          <w:rFonts w:ascii="宋体" w:hAnsi="宋体"/>
          <w:sz w:val="28"/>
          <w:szCs w:val="28"/>
        </w:rPr>
        <w:t>发现有违反廉洁建设规定的行为</w:t>
      </w:r>
      <w:r>
        <w:rPr>
          <w:rFonts w:hint="eastAsia" w:ascii="宋体" w:hAnsi="宋体"/>
          <w:sz w:val="28"/>
          <w:szCs w:val="28"/>
        </w:rPr>
        <w:t>倾向</w:t>
      </w:r>
      <w:r>
        <w:rPr>
          <w:rFonts w:ascii="宋体" w:hAnsi="宋体"/>
          <w:sz w:val="28"/>
          <w:szCs w:val="28"/>
        </w:rPr>
        <w:t>，负责人</w:t>
      </w:r>
      <w:r>
        <w:rPr>
          <w:rFonts w:hint="eastAsia" w:ascii="宋体" w:hAnsi="宋体"/>
          <w:sz w:val="28"/>
          <w:szCs w:val="28"/>
        </w:rPr>
        <w:t>要</w:t>
      </w:r>
      <w:r>
        <w:rPr>
          <w:rFonts w:ascii="宋体" w:hAnsi="宋体"/>
          <w:sz w:val="28"/>
          <w:szCs w:val="28"/>
        </w:rPr>
        <w:t>及时给予提醒和纠正</w:t>
      </w:r>
      <w:r>
        <w:rPr>
          <w:rFonts w:hint="eastAsia" w:ascii="宋体" w:hAnsi="宋体"/>
          <w:sz w:val="28"/>
          <w:szCs w:val="28"/>
        </w:rPr>
        <w:t>，发现存在违规行为的按以下方式处理：</w:t>
      </w:r>
    </w:p>
    <w:p w14:paraId="5B86F28A">
      <w:pPr>
        <w:spacing w:line="500" w:lineRule="exact"/>
        <w:ind w:firstLine="560" w:firstLineChars="200"/>
        <w:rPr>
          <w:rFonts w:ascii="宋体" w:hAnsi="宋体"/>
          <w:sz w:val="28"/>
          <w:szCs w:val="28"/>
        </w:rPr>
      </w:pPr>
      <w:r>
        <w:rPr>
          <w:rFonts w:hint="eastAsia" w:ascii="宋体" w:hAnsi="宋体"/>
          <w:sz w:val="28"/>
          <w:szCs w:val="28"/>
        </w:rPr>
        <w:t>1、甲方如有人员违反上述规定，知情人应及时向学校监察工作部据实反映或举报，举报电话027-88386336，</w:t>
      </w:r>
      <w:r>
        <w:fldChar w:fldCharType="begin"/>
      </w:r>
      <w:r>
        <w:instrText xml:space="preserve"> HYPERLINK "mailto:邮箱jw@zuel.edu.cn" </w:instrText>
      </w:r>
      <w:r>
        <w:fldChar w:fldCharType="separate"/>
      </w:r>
      <w:r>
        <w:rPr>
          <w:rFonts w:hint="eastAsia" w:ascii="宋体" w:hAnsi="宋体"/>
          <w:sz w:val="28"/>
          <w:szCs w:val="28"/>
        </w:rPr>
        <w:t>邮箱jw@zuel.edu.cn</w:t>
      </w:r>
      <w:r>
        <w:rPr>
          <w:rFonts w:hint="eastAsia" w:ascii="宋体" w:hAnsi="宋体"/>
          <w:sz w:val="28"/>
          <w:szCs w:val="28"/>
        </w:rPr>
        <w:fldChar w:fldCharType="end"/>
      </w:r>
      <w:r>
        <w:rPr>
          <w:rFonts w:hint="eastAsia" w:ascii="宋体" w:hAnsi="宋体"/>
          <w:sz w:val="28"/>
          <w:szCs w:val="28"/>
        </w:rPr>
        <w:t>。对查证属实的，学校将依照有关规定予以严肃处理，</w:t>
      </w:r>
      <w:r>
        <w:rPr>
          <w:rFonts w:hint="eastAsia" w:ascii="宋体" w:hAnsi="宋体"/>
          <w:b/>
          <w:sz w:val="28"/>
          <w:szCs w:val="28"/>
        </w:rPr>
        <w:t>存在索要情形的加重处理</w:t>
      </w:r>
      <w:r>
        <w:rPr>
          <w:rFonts w:hint="eastAsia" w:ascii="宋体" w:hAnsi="宋体"/>
          <w:sz w:val="28"/>
          <w:szCs w:val="28"/>
        </w:rPr>
        <w:t>；涉嫌犯罪的移送司法机关追究其刑事责任。</w:t>
      </w:r>
    </w:p>
    <w:p w14:paraId="79CBEEBB">
      <w:pPr>
        <w:spacing w:line="500" w:lineRule="exact"/>
        <w:ind w:firstLine="560" w:firstLineChars="200"/>
        <w:rPr>
          <w:rFonts w:ascii="宋体" w:hAnsi="宋体"/>
          <w:sz w:val="28"/>
          <w:szCs w:val="28"/>
        </w:rPr>
      </w:pPr>
      <w:r>
        <w:rPr>
          <w:rFonts w:hint="eastAsia" w:ascii="宋体" w:hAnsi="宋体"/>
          <w:sz w:val="28"/>
          <w:szCs w:val="28"/>
        </w:rPr>
        <w:t>2、乙方有关人员如违反上述规定，甲方有权终止合同，给甲方造成经济损失的，乙方应承担相应经济赔偿责任；涉嫌违纪的，将向其上级主管部门举报；涉嫌犯罪的，向司法机关举报追究其刑事责任。同时，甲方将根据学校不良诚信记录名单相关管理规定，视情形决定乙方单位及人员禁入甲方市场的期限。</w:t>
      </w:r>
    </w:p>
    <w:p w14:paraId="62C136C3">
      <w:pPr>
        <w:spacing w:line="500" w:lineRule="exact"/>
        <w:ind w:firstLine="560" w:firstLineChars="200"/>
        <w:rPr>
          <w:rFonts w:ascii="宋体" w:hAnsi="宋体"/>
          <w:sz w:val="28"/>
          <w:szCs w:val="28"/>
        </w:rPr>
      </w:pPr>
      <w:r>
        <w:rPr>
          <w:rFonts w:ascii="宋体" w:hAnsi="宋体"/>
          <w:sz w:val="28"/>
          <w:szCs w:val="28"/>
        </w:rPr>
        <w:t>八</w:t>
      </w:r>
      <w:r>
        <w:rPr>
          <w:rFonts w:hint="eastAsia" w:ascii="宋体" w:hAnsi="宋体"/>
          <w:sz w:val="28"/>
          <w:szCs w:val="28"/>
        </w:rPr>
        <w:t>、</w:t>
      </w:r>
      <w:r>
        <w:rPr>
          <w:rFonts w:ascii="宋体" w:hAnsi="宋体"/>
          <w:sz w:val="28"/>
          <w:szCs w:val="28"/>
        </w:rPr>
        <w:t>本</w:t>
      </w:r>
      <w:r>
        <w:rPr>
          <w:rFonts w:hint="eastAsia" w:ascii="宋体" w:hAnsi="宋体"/>
          <w:sz w:val="28"/>
          <w:szCs w:val="28"/>
        </w:rPr>
        <w:t>承诺书与合同一并签订，</w:t>
      </w:r>
      <w:r>
        <w:rPr>
          <w:rFonts w:ascii="宋体" w:hAnsi="宋体"/>
          <w:sz w:val="28"/>
          <w:szCs w:val="28"/>
        </w:rPr>
        <w:t>经双方签署后生效。</w:t>
      </w:r>
      <w:r>
        <w:rPr>
          <w:rFonts w:hint="eastAsia" w:ascii="宋体" w:hAnsi="宋体"/>
          <w:sz w:val="28"/>
          <w:szCs w:val="28"/>
        </w:rPr>
        <w:t>甲方必须履行相关备案手续。</w:t>
      </w:r>
    </w:p>
    <w:p w14:paraId="48F3AEB5">
      <w:pPr>
        <w:spacing w:line="500" w:lineRule="exact"/>
        <w:ind w:firstLine="560" w:firstLineChars="200"/>
        <w:rPr>
          <w:rFonts w:ascii="宋体" w:hAnsi="宋体"/>
          <w:sz w:val="28"/>
          <w:szCs w:val="28"/>
        </w:rPr>
      </w:pPr>
      <w:r>
        <w:rPr>
          <w:rFonts w:ascii="宋体" w:hAnsi="宋体"/>
          <w:sz w:val="28"/>
          <w:szCs w:val="28"/>
        </w:rPr>
        <w:t>九</w:t>
      </w:r>
      <w:r>
        <w:rPr>
          <w:rFonts w:hint="eastAsia" w:ascii="宋体" w:hAnsi="宋体"/>
          <w:sz w:val="28"/>
          <w:szCs w:val="28"/>
        </w:rPr>
        <w:t>、</w:t>
      </w:r>
      <w:r>
        <w:rPr>
          <w:rFonts w:ascii="宋体" w:hAnsi="宋体"/>
          <w:sz w:val="28"/>
          <w:szCs w:val="28"/>
        </w:rPr>
        <w:t>本</w:t>
      </w:r>
      <w:r>
        <w:rPr>
          <w:rFonts w:hint="eastAsia" w:ascii="宋体" w:hAnsi="宋体"/>
          <w:sz w:val="28"/>
          <w:szCs w:val="28"/>
        </w:rPr>
        <w:t>承诺书</w:t>
      </w:r>
      <w:r>
        <w:rPr>
          <w:rFonts w:ascii="宋体" w:hAnsi="宋体"/>
          <w:sz w:val="28"/>
          <w:szCs w:val="28"/>
        </w:rPr>
        <w:t>的有效期</w:t>
      </w:r>
      <w:r>
        <w:rPr>
          <w:rFonts w:hint="eastAsia" w:ascii="宋体" w:hAnsi="宋体"/>
          <w:sz w:val="28"/>
          <w:szCs w:val="28"/>
        </w:rPr>
        <w:t>：小额零星采购的项目，</w:t>
      </w:r>
      <w:r>
        <w:rPr>
          <w:rFonts w:ascii="宋体" w:hAnsi="宋体"/>
          <w:sz w:val="28"/>
          <w:szCs w:val="28"/>
        </w:rPr>
        <w:t>自双方签署之日起至该</w:t>
      </w:r>
      <w:r>
        <w:rPr>
          <w:rFonts w:hint="eastAsia" w:ascii="宋体" w:hAnsi="宋体"/>
          <w:sz w:val="28"/>
          <w:szCs w:val="28"/>
        </w:rPr>
        <w:t>项目</w:t>
      </w:r>
      <w:r>
        <w:rPr>
          <w:rFonts w:ascii="宋体" w:hAnsi="宋体"/>
          <w:sz w:val="28"/>
          <w:szCs w:val="28"/>
        </w:rPr>
        <w:t>验收合格止</w:t>
      </w:r>
      <w:r>
        <w:rPr>
          <w:rFonts w:hint="eastAsia" w:ascii="宋体" w:hAnsi="宋体"/>
          <w:sz w:val="28"/>
          <w:szCs w:val="28"/>
        </w:rPr>
        <w:t>；</w:t>
      </w:r>
      <w:r>
        <w:rPr>
          <w:rFonts w:hint="eastAsia" w:ascii="宋体" w:hAnsi="宋体"/>
          <w:b/>
          <w:sz w:val="28"/>
          <w:szCs w:val="28"/>
        </w:rPr>
        <w:t>其他的采购项目，</w:t>
      </w:r>
      <w:r>
        <w:rPr>
          <w:rFonts w:ascii="宋体" w:hAnsi="宋体"/>
          <w:b/>
          <w:sz w:val="28"/>
          <w:szCs w:val="28"/>
        </w:rPr>
        <w:t>至该</w:t>
      </w:r>
      <w:r>
        <w:rPr>
          <w:rFonts w:hint="eastAsia" w:ascii="宋体" w:hAnsi="宋体"/>
          <w:b/>
          <w:sz w:val="28"/>
          <w:szCs w:val="28"/>
        </w:rPr>
        <w:t>项目</w:t>
      </w:r>
      <w:r>
        <w:rPr>
          <w:rFonts w:ascii="宋体" w:hAnsi="宋体"/>
          <w:b/>
          <w:sz w:val="28"/>
          <w:szCs w:val="28"/>
        </w:rPr>
        <w:t>验收</w:t>
      </w:r>
      <w:r>
        <w:rPr>
          <w:rFonts w:hint="eastAsia" w:ascii="宋体" w:hAnsi="宋体"/>
          <w:b/>
          <w:sz w:val="28"/>
          <w:szCs w:val="28"/>
        </w:rPr>
        <w:t>合格后期满</w:t>
      </w:r>
      <w:r>
        <w:rPr>
          <w:rFonts w:ascii="宋体" w:hAnsi="宋体"/>
          <w:b/>
          <w:sz w:val="28"/>
          <w:szCs w:val="28"/>
        </w:rPr>
        <w:t>三年</w:t>
      </w:r>
      <w:r>
        <w:rPr>
          <w:rFonts w:hint="eastAsia" w:ascii="宋体" w:hAnsi="宋体"/>
          <w:b/>
          <w:sz w:val="28"/>
          <w:szCs w:val="28"/>
        </w:rPr>
        <w:t>止</w:t>
      </w:r>
      <w:r>
        <w:rPr>
          <w:rFonts w:ascii="宋体" w:hAnsi="宋体"/>
          <w:b/>
          <w:sz w:val="28"/>
          <w:szCs w:val="28"/>
        </w:rPr>
        <w:t>。</w:t>
      </w:r>
    </w:p>
    <w:p w14:paraId="5C147C03">
      <w:pPr>
        <w:spacing w:line="500" w:lineRule="exact"/>
        <w:ind w:firstLine="560" w:firstLineChars="200"/>
        <w:rPr>
          <w:rFonts w:ascii="宋体" w:hAnsi="宋体"/>
          <w:sz w:val="28"/>
          <w:szCs w:val="28"/>
        </w:rPr>
      </w:pPr>
      <w:r>
        <w:rPr>
          <w:rFonts w:ascii="宋体" w:hAnsi="宋体"/>
          <w:sz w:val="28"/>
          <w:szCs w:val="28"/>
        </w:rPr>
        <w:t>十</w:t>
      </w:r>
      <w:r>
        <w:rPr>
          <w:rFonts w:hint="eastAsia" w:ascii="宋体" w:hAnsi="宋体"/>
          <w:sz w:val="28"/>
          <w:szCs w:val="28"/>
        </w:rPr>
        <w:t>、本承诺书一式叁份，甲方贰份，乙方壹份。</w:t>
      </w:r>
    </w:p>
    <w:p w14:paraId="2470106E">
      <w:pPr>
        <w:spacing w:line="500" w:lineRule="exact"/>
        <w:ind w:firstLine="560" w:firstLineChars="200"/>
        <w:rPr>
          <w:rFonts w:ascii="宋体" w:hAnsi="宋体"/>
          <w:sz w:val="28"/>
          <w:szCs w:val="28"/>
        </w:rPr>
      </w:pPr>
    </w:p>
    <w:p w14:paraId="3C6B7C14">
      <w:pPr>
        <w:spacing w:line="500" w:lineRule="exact"/>
        <w:rPr>
          <w:sz w:val="28"/>
          <w:szCs w:val="28"/>
          <w:u w:val="single"/>
        </w:rPr>
      </w:pPr>
      <w:r>
        <w:rPr>
          <w:rFonts w:hint="eastAsia"/>
          <w:sz w:val="28"/>
          <w:szCs w:val="28"/>
        </w:rPr>
        <w:t>甲方合同承办单位：</w:t>
      </w:r>
      <w:r>
        <w:rPr>
          <w:rFonts w:hint="eastAsia"/>
          <w:sz w:val="28"/>
          <w:szCs w:val="28"/>
          <w:u w:val="single"/>
        </w:rPr>
        <w:t>（公章）</w:t>
      </w:r>
    </w:p>
    <w:p w14:paraId="70FC941F">
      <w:pPr>
        <w:spacing w:line="500" w:lineRule="exact"/>
        <w:rPr>
          <w:sz w:val="28"/>
          <w:szCs w:val="28"/>
          <w:u w:val="single"/>
        </w:rPr>
      </w:pPr>
      <w:r>
        <w:rPr>
          <w:rFonts w:hint="eastAsia"/>
          <w:sz w:val="28"/>
          <w:szCs w:val="28"/>
        </w:rPr>
        <w:t>主要负责人：</w:t>
      </w:r>
      <w:r>
        <w:rPr>
          <w:rFonts w:hint="eastAsia"/>
          <w:sz w:val="28"/>
          <w:szCs w:val="28"/>
          <w:u w:val="single"/>
        </w:rPr>
        <w:t>（签字或印章）</w:t>
      </w:r>
    </w:p>
    <w:p w14:paraId="5E2EC1C3">
      <w:pPr>
        <w:spacing w:line="500" w:lineRule="exact"/>
        <w:ind w:firstLine="5740" w:firstLineChars="2050"/>
        <w:rPr>
          <w:sz w:val="28"/>
          <w:szCs w:val="28"/>
        </w:rPr>
      </w:pPr>
      <w:r>
        <w:rPr>
          <w:rFonts w:hint="eastAsia"/>
          <w:sz w:val="28"/>
          <w:szCs w:val="28"/>
        </w:rPr>
        <w:t>年月日</w:t>
      </w:r>
    </w:p>
    <w:p w14:paraId="7F4C4133">
      <w:pPr>
        <w:spacing w:line="500" w:lineRule="exact"/>
        <w:ind w:firstLine="5740" w:firstLineChars="2050"/>
        <w:rPr>
          <w:sz w:val="28"/>
          <w:szCs w:val="28"/>
        </w:rPr>
      </w:pPr>
    </w:p>
    <w:p w14:paraId="1B3B2BE5">
      <w:pPr>
        <w:spacing w:line="500" w:lineRule="exact"/>
        <w:rPr>
          <w:sz w:val="28"/>
          <w:szCs w:val="28"/>
          <w:u w:val="single"/>
        </w:rPr>
      </w:pPr>
      <w:r>
        <w:rPr>
          <w:rFonts w:hint="eastAsia"/>
          <w:sz w:val="28"/>
          <w:szCs w:val="28"/>
        </w:rPr>
        <w:t>乙方：</w:t>
      </w:r>
      <w:r>
        <w:rPr>
          <w:rFonts w:hint="eastAsia"/>
          <w:sz w:val="28"/>
          <w:szCs w:val="28"/>
          <w:u w:val="single"/>
        </w:rPr>
        <w:t>（公章）</w:t>
      </w:r>
    </w:p>
    <w:p w14:paraId="6C0A873E">
      <w:pPr>
        <w:spacing w:line="500" w:lineRule="exact"/>
        <w:rPr>
          <w:sz w:val="28"/>
          <w:szCs w:val="28"/>
          <w:u w:val="single"/>
        </w:rPr>
      </w:pPr>
      <w:r>
        <w:rPr>
          <w:rFonts w:hint="eastAsia"/>
          <w:sz w:val="28"/>
          <w:szCs w:val="28"/>
        </w:rPr>
        <w:t>法定代表人或委托人：</w:t>
      </w:r>
      <w:r>
        <w:rPr>
          <w:rFonts w:hint="eastAsia"/>
          <w:sz w:val="28"/>
          <w:szCs w:val="28"/>
          <w:u w:val="single"/>
        </w:rPr>
        <w:t>（签字或印章）</w:t>
      </w:r>
    </w:p>
    <w:p w14:paraId="1C1EA6E0">
      <w:pPr>
        <w:ind w:firstLine="5740" w:firstLineChars="2050"/>
      </w:pPr>
      <w:r>
        <w:rPr>
          <w:rFonts w:hint="eastAsia"/>
          <w:sz w:val="28"/>
          <w:szCs w:val="28"/>
        </w:rPr>
        <w:t>年月日</w:t>
      </w:r>
    </w:p>
    <w:p w14:paraId="692D7236">
      <w:pPr>
        <w:pStyle w:val="6"/>
        <w:shd w:val="clear" w:color="auto" w:fill="FFFFFF"/>
        <w:adjustRightInd w:val="0"/>
        <w:snapToGrid w:val="0"/>
        <w:spacing w:before="0" w:beforeAutospacing="0" w:after="0" w:afterAutospacing="0"/>
      </w:pP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08309">
    <w:pPr>
      <w:pStyle w:val="4"/>
      <w:jc w:val="center"/>
    </w:pPr>
    <w:r>
      <w:fldChar w:fldCharType="begin"/>
    </w:r>
    <w:r>
      <w:instrText xml:space="preserve"> PAGE   \* MERGEFORMAT </w:instrText>
    </w:r>
    <w:r>
      <w:fldChar w:fldCharType="separate"/>
    </w:r>
    <w:r>
      <w:rPr>
        <w:lang w:val="zh-CN"/>
      </w:rPr>
      <w:t>3</w:t>
    </w:r>
    <w:r>
      <w:fldChar w:fldCharType="end"/>
    </w:r>
  </w:p>
  <w:p w14:paraId="374CEFC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NotTrackMoves/>
  <w:doNotTrackFormatting/>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E1C"/>
    <w:rsid w:val="00003010"/>
    <w:rsid w:val="00006986"/>
    <w:rsid w:val="000110E6"/>
    <w:rsid w:val="00013410"/>
    <w:rsid w:val="00015665"/>
    <w:rsid w:val="000174EC"/>
    <w:rsid w:val="00026F01"/>
    <w:rsid w:val="00041F93"/>
    <w:rsid w:val="00041FBF"/>
    <w:rsid w:val="000477AA"/>
    <w:rsid w:val="00053EA3"/>
    <w:rsid w:val="00055943"/>
    <w:rsid w:val="00064D78"/>
    <w:rsid w:val="00074158"/>
    <w:rsid w:val="000800B7"/>
    <w:rsid w:val="00083951"/>
    <w:rsid w:val="0009503F"/>
    <w:rsid w:val="0009507F"/>
    <w:rsid w:val="00096975"/>
    <w:rsid w:val="000A123D"/>
    <w:rsid w:val="000A3B10"/>
    <w:rsid w:val="000C1212"/>
    <w:rsid w:val="000C59DA"/>
    <w:rsid w:val="000E0F4E"/>
    <w:rsid w:val="000E249C"/>
    <w:rsid w:val="000F1FA3"/>
    <w:rsid w:val="001033DA"/>
    <w:rsid w:val="001068E9"/>
    <w:rsid w:val="001130C8"/>
    <w:rsid w:val="00116311"/>
    <w:rsid w:val="00122614"/>
    <w:rsid w:val="0014730A"/>
    <w:rsid w:val="0015295E"/>
    <w:rsid w:val="0015353A"/>
    <w:rsid w:val="00155735"/>
    <w:rsid w:val="001621BA"/>
    <w:rsid w:val="00165B72"/>
    <w:rsid w:val="00180E29"/>
    <w:rsid w:val="001933BA"/>
    <w:rsid w:val="001A45BB"/>
    <w:rsid w:val="001B34B0"/>
    <w:rsid w:val="001C39C4"/>
    <w:rsid w:val="001D0758"/>
    <w:rsid w:val="001D4385"/>
    <w:rsid w:val="001D7322"/>
    <w:rsid w:val="001D7699"/>
    <w:rsid w:val="001E0DE3"/>
    <w:rsid w:val="001E1743"/>
    <w:rsid w:val="001E74AF"/>
    <w:rsid w:val="001F1B6C"/>
    <w:rsid w:val="001F733A"/>
    <w:rsid w:val="00200702"/>
    <w:rsid w:val="00202648"/>
    <w:rsid w:val="0022495A"/>
    <w:rsid w:val="00232217"/>
    <w:rsid w:val="00235F3F"/>
    <w:rsid w:val="002418A7"/>
    <w:rsid w:val="00252DC0"/>
    <w:rsid w:val="00254B69"/>
    <w:rsid w:val="0025736E"/>
    <w:rsid w:val="00283A54"/>
    <w:rsid w:val="002905D3"/>
    <w:rsid w:val="002A1B3F"/>
    <w:rsid w:val="002A30AC"/>
    <w:rsid w:val="002C7DD5"/>
    <w:rsid w:val="002D1AD0"/>
    <w:rsid w:val="002E513E"/>
    <w:rsid w:val="002E56AC"/>
    <w:rsid w:val="00302F7E"/>
    <w:rsid w:val="0030597A"/>
    <w:rsid w:val="00306652"/>
    <w:rsid w:val="00316469"/>
    <w:rsid w:val="00321645"/>
    <w:rsid w:val="00325635"/>
    <w:rsid w:val="00341ED3"/>
    <w:rsid w:val="00355386"/>
    <w:rsid w:val="00365A41"/>
    <w:rsid w:val="0037116D"/>
    <w:rsid w:val="003822C4"/>
    <w:rsid w:val="00384FE4"/>
    <w:rsid w:val="003A1B00"/>
    <w:rsid w:val="003A3D98"/>
    <w:rsid w:val="003A713B"/>
    <w:rsid w:val="003B2481"/>
    <w:rsid w:val="003B5294"/>
    <w:rsid w:val="003B765F"/>
    <w:rsid w:val="003C6F7A"/>
    <w:rsid w:val="003D5F81"/>
    <w:rsid w:val="003D6CFF"/>
    <w:rsid w:val="003E1349"/>
    <w:rsid w:val="003F14F2"/>
    <w:rsid w:val="003F1DCD"/>
    <w:rsid w:val="00401064"/>
    <w:rsid w:val="00401148"/>
    <w:rsid w:val="00405BCB"/>
    <w:rsid w:val="0040630C"/>
    <w:rsid w:val="00407547"/>
    <w:rsid w:val="004211AE"/>
    <w:rsid w:val="00423E5C"/>
    <w:rsid w:val="00424E68"/>
    <w:rsid w:val="00431232"/>
    <w:rsid w:val="0043576B"/>
    <w:rsid w:val="004436F8"/>
    <w:rsid w:val="004437FF"/>
    <w:rsid w:val="0045009D"/>
    <w:rsid w:val="00471A9B"/>
    <w:rsid w:val="00484D11"/>
    <w:rsid w:val="004865CC"/>
    <w:rsid w:val="004A2AAD"/>
    <w:rsid w:val="004E0D40"/>
    <w:rsid w:val="004E10CB"/>
    <w:rsid w:val="004F07FD"/>
    <w:rsid w:val="004F1911"/>
    <w:rsid w:val="004F1966"/>
    <w:rsid w:val="00500AA2"/>
    <w:rsid w:val="00501823"/>
    <w:rsid w:val="00502EEC"/>
    <w:rsid w:val="00515CAC"/>
    <w:rsid w:val="0051602F"/>
    <w:rsid w:val="0052293F"/>
    <w:rsid w:val="005344BA"/>
    <w:rsid w:val="005454E7"/>
    <w:rsid w:val="005503C7"/>
    <w:rsid w:val="00552E2C"/>
    <w:rsid w:val="00566706"/>
    <w:rsid w:val="00571221"/>
    <w:rsid w:val="00574E1C"/>
    <w:rsid w:val="005768BE"/>
    <w:rsid w:val="00595C9A"/>
    <w:rsid w:val="005A37C6"/>
    <w:rsid w:val="005A6EB4"/>
    <w:rsid w:val="005D025E"/>
    <w:rsid w:val="005D465F"/>
    <w:rsid w:val="005F6E12"/>
    <w:rsid w:val="00600AA6"/>
    <w:rsid w:val="00602930"/>
    <w:rsid w:val="00605A07"/>
    <w:rsid w:val="0061594A"/>
    <w:rsid w:val="00615EB3"/>
    <w:rsid w:val="006279A1"/>
    <w:rsid w:val="00632E3D"/>
    <w:rsid w:val="006424E3"/>
    <w:rsid w:val="0064389A"/>
    <w:rsid w:val="006652C4"/>
    <w:rsid w:val="0067618A"/>
    <w:rsid w:val="0069181D"/>
    <w:rsid w:val="0069380E"/>
    <w:rsid w:val="006A27BF"/>
    <w:rsid w:val="006A7F60"/>
    <w:rsid w:val="006B42C6"/>
    <w:rsid w:val="006D2BDF"/>
    <w:rsid w:val="006D3EF3"/>
    <w:rsid w:val="006D545F"/>
    <w:rsid w:val="006D6BE7"/>
    <w:rsid w:val="006E0FDF"/>
    <w:rsid w:val="006E3A6C"/>
    <w:rsid w:val="006F4AB5"/>
    <w:rsid w:val="006F58BC"/>
    <w:rsid w:val="007027A6"/>
    <w:rsid w:val="0070543A"/>
    <w:rsid w:val="00737A4A"/>
    <w:rsid w:val="0074457D"/>
    <w:rsid w:val="00751B7F"/>
    <w:rsid w:val="00753630"/>
    <w:rsid w:val="0076491C"/>
    <w:rsid w:val="007657EC"/>
    <w:rsid w:val="0079063B"/>
    <w:rsid w:val="0079567E"/>
    <w:rsid w:val="00797A72"/>
    <w:rsid w:val="007A1AD0"/>
    <w:rsid w:val="007B3B0C"/>
    <w:rsid w:val="007E7F20"/>
    <w:rsid w:val="007F330E"/>
    <w:rsid w:val="007F4FB5"/>
    <w:rsid w:val="008042D9"/>
    <w:rsid w:val="00815C3B"/>
    <w:rsid w:val="00822F4A"/>
    <w:rsid w:val="00843309"/>
    <w:rsid w:val="00843BFC"/>
    <w:rsid w:val="00847BE2"/>
    <w:rsid w:val="00854B28"/>
    <w:rsid w:val="00857EEB"/>
    <w:rsid w:val="00867A31"/>
    <w:rsid w:val="00872BD1"/>
    <w:rsid w:val="008A0C6F"/>
    <w:rsid w:val="008B138F"/>
    <w:rsid w:val="008C1435"/>
    <w:rsid w:val="008C2FC7"/>
    <w:rsid w:val="008C3BD0"/>
    <w:rsid w:val="008E72CB"/>
    <w:rsid w:val="009135FE"/>
    <w:rsid w:val="0092279D"/>
    <w:rsid w:val="0093347D"/>
    <w:rsid w:val="00935D7E"/>
    <w:rsid w:val="009444C6"/>
    <w:rsid w:val="0094493D"/>
    <w:rsid w:val="009452C1"/>
    <w:rsid w:val="00951E1F"/>
    <w:rsid w:val="009548DA"/>
    <w:rsid w:val="00960ACC"/>
    <w:rsid w:val="00961FA4"/>
    <w:rsid w:val="00962496"/>
    <w:rsid w:val="00982069"/>
    <w:rsid w:val="00986B8C"/>
    <w:rsid w:val="00987E42"/>
    <w:rsid w:val="00990162"/>
    <w:rsid w:val="00994D61"/>
    <w:rsid w:val="00996704"/>
    <w:rsid w:val="009B0671"/>
    <w:rsid w:val="009B09A9"/>
    <w:rsid w:val="009B374E"/>
    <w:rsid w:val="009B44F5"/>
    <w:rsid w:val="009B4886"/>
    <w:rsid w:val="009B65B9"/>
    <w:rsid w:val="009D17F5"/>
    <w:rsid w:val="009D18D8"/>
    <w:rsid w:val="009D2D66"/>
    <w:rsid w:val="009D4275"/>
    <w:rsid w:val="009D4938"/>
    <w:rsid w:val="009D69B9"/>
    <w:rsid w:val="009E1210"/>
    <w:rsid w:val="009F303A"/>
    <w:rsid w:val="009F5313"/>
    <w:rsid w:val="00A01EF9"/>
    <w:rsid w:val="00A117FA"/>
    <w:rsid w:val="00A1388D"/>
    <w:rsid w:val="00A15133"/>
    <w:rsid w:val="00A40167"/>
    <w:rsid w:val="00A42397"/>
    <w:rsid w:val="00A47838"/>
    <w:rsid w:val="00A6741A"/>
    <w:rsid w:val="00A73997"/>
    <w:rsid w:val="00A74D3A"/>
    <w:rsid w:val="00A772C5"/>
    <w:rsid w:val="00A81C46"/>
    <w:rsid w:val="00A83503"/>
    <w:rsid w:val="00A842AC"/>
    <w:rsid w:val="00A9126A"/>
    <w:rsid w:val="00A93A7E"/>
    <w:rsid w:val="00A950AC"/>
    <w:rsid w:val="00AA1094"/>
    <w:rsid w:val="00AB18D9"/>
    <w:rsid w:val="00AB3761"/>
    <w:rsid w:val="00AC0DCF"/>
    <w:rsid w:val="00AC2D01"/>
    <w:rsid w:val="00AC7B09"/>
    <w:rsid w:val="00AD134A"/>
    <w:rsid w:val="00AE41DB"/>
    <w:rsid w:val="00AE7C2C"/>
    <w:rsid w:val="00AF38EF"/>
    <w:rsid w:val="00AF5194"/>
    <w:rsid w:val="00B06DFE"/>
    <w:rsid w:val="00B2190C"/>
    <w:rsid w:val="00B26A5F"/>
    <w:rsid w:val="00B26B5C"/>
    <w:rsid w:val="00B312B4"/>
    <w:rsid w:val="00B34353"/>
    <w:rsid w:val="00B354C6"/>
    <w:rsid w:val="00B45C06"/>
    <w:rsid w:val="00B61236"/>
    <w:rsid w:val="00B736A8"/>
    <w:rsid w:val="00B86AB0"/>
    <w:rsid w:val="00B86D36"/>
    <w:rsid w:val="00B930D6"/>
    <w:rsid w:val="00BA3FF8"/>
    <w:rsid w:val="00BC4F3F"/>
    <w:rsid w:val="00BD0CBF"/>
    <w:rsid w:val="00BD2B34"/>
    <w:rsid w:val="00BE0EA6"/>
    <w:rsid w:val="00BE6864"/>
    <w:rsid w:val="00BF0653"/>
    <w:rsid w:val="00BF2DBF"/>
    <w:rsid w:val="00BF4AB5"/>
    <w:rsid w:val="00BF6B8F"/>
    <w:rsid w:val="00C07C40"/>
    <w:rsid w:val="00C1702F"/>
    <w:rsid w:val="00C326A1"/>
    <w:rsid w:val="00C33660"/>
    <w:rsid w:val="00C43272"/>
    <w:rsid w:val="00C4376D"/>
    <w:rsid w:val="00C43F1D"/>
    <w:rsid w:val="00C54702"/>
    <w:rsid w:val="00C64FE0"/>
    <w:rsid w:val="00C66393"/>
    <w:rsid w:val="00C716E4"/>
    <w:rsid w:val="00C72C4E"/>
    <w:rsid w:val="00C76CA9"/>
    <w:rsid w:val="00C83535"/>
    <w:rsid w:val="00C84995"/>
    <w:rsid w:val="00CA1FA2"/>
    <w:rsid w:val="00CB10DD"/>
    <w:rsid w:val="00CC01AB"/>
    <w:rsid w:val="00CD1DD6"/>
    <w:rsid w:val="00CD2C14"/>
    <w:rsid w:val="00CE09C5"/>
    <w:rsid w:val="00CE101C"/>
    <w:rsid w:val="00CE6587"/>
    <w:rsid w:val="00CE757E"/>
    <w:rsid w:val="00CF3EC5"/>
    <w:rsid w:val="00CF7782"/>
    <w:rsid w:val="00D06719"/>
    <w:rsid w:val="00D12587"/>
    <w:rsid w:val="00D1511A"/>
    <w:rsid w:val="00D267CB"/>
    <w:rsid w:val="00D338A3"/>
    <w:rsid w:val="00D43219"/>
    <w:rsid w:val="00D50273"/>
    <w:rsid w:val="00D51997"/>
    <w:rsid w:val="00D526F4"/>
    <w:rsid w:val="00D565A1"/>
    <w:rsid w:val="00D5708B"/>
    <w:rsid w:val="00D61304"/>
    <w:rsid w:val="00D632C3"/>
    <w:rsid w:val="00D662C4"/>
    <w:rsid w:val="00D7495A"/>
    <w:rsid w:val="00D816BB"/>
    <w:rsid w:val="00D82EBB"/>
    <w:rsid w:val="00D83B63"/>
    <w:rsid w:val="00D9408D"/>
    <w:rsid w:val="00D9723C"/>
    <w:rsid w:val="00DA3A32"/>
    <w:rsid w:val="00DA705F"/>
    <w:rsid w:val="00DC533D"/>
    <w:rsid w:val="00DD04D8"/>
    <w:rsid w:val="00DD0D61"/>
    <w:rsid w:val="00DE0466"/>
    <w:rsid w:val="00DE3863"/>
    <w:rsid w:val="00DE3B48"/>
    <w:rsid w:val="00DE56C2"/>
    <w:rsid w:val="00DF22EA"/>
    <w:rsid w:val="00DF431E"/>
    <w:rsid w:val="00DF520A"/>
    <w:rsid w:val="00E05540"/>
    <w:rsid w:val="00E30453"/>
    <w:rsid w:val="00E34618"/>
    <w:rsid w:val="00E34A0D"/>
    <w:rsid w:val="00E34A68"/>
    <w:rsid w:val="00E44A4A"/>
    <w:rsid w:val="00E47CF7"/>
    <w:rsid w:val="00E538B0"/>
    <w:rsid w:val="00E538BD"/>
    <w:rsid w:val="00E665BB"/>
    <w:rsid w:val="00E762C4"/>
    <w:rsid w:val="00E804A5"/>
    <w:rsid w:val="00E91EE4"/>
    <w:rsid w:val="00EB0BE8"/>
    <w:rsid w:val="00EB594A"/>
    <w:rsid w:val="00EE1FB7"/>
    <w:rsid w:val="00EF1405"/>
    <w:rsid w:val="00EF36E2"/>
    <w:rsid w:val="00EF4C3F"/>
    <w:rsid w:val="00F02A9F"/>
    <w:rsid w:val="00F11C09"/>
    <w:rsid w:val="00F12115"/>
    <w:rsid w:val="00F13A4C"/>
    <w:rsid w:val="00F25EB2"/>
    <w:rsid w:val="00F36201"/>
    <w:rsid w:val="00F41DB6"/>
    <w:rsid w:val="00F5103A"/>
    <w:rsid w:val="00F53E14"/>
    <w:rsid w:val="00F55771"/>
    <w:rsid w:val="00F60089"/>
    <w:rsid w:val="00F64C5E"/>
    <w:rsid w:val="00F660A4"/>
    <w:rsid w:val="00F67532"/>
    <w:rsid w:val="00F71F61"/>
    <w:rsid w:val="00F77713"/>
    <w:rsid w:val="00F80D87"/>
    <w:rsid w:val="00F823D9"/>
    <w:rsid w:val="00F916CD"/>
    <w:rsid w:val="00FE1DAC"/>
    <w:rsid w:val="00FE4486"/>
    <w:rsid w:val="00FE615D"/>
    <w:rsid w:val="00FF3E47"/>
    <w:rsid w:val="01555B1A"/>
    <w:rsid w:val="016B7EE4"/>
    <w:rsid w:val="0991491A"/>
    <w:rsid w:val="0A7A65F1"/>
    <w:rsid w:val="0F904891"/>
    <w:rsid w:val="1B404766"/>
    <w:rsid w:val="1D310987"/>
    <w:rsid w:val="229065E6"/>
    <w:rsid w:val="28B843C1"/>
    <w:rsid w:val="2D4000BB"/>
    <w:rsid w:val="31E86883"/>
    <w:rsid w:val="377B443A"/>
    <w:rsid w:val="3F745AF4"/>
    <w:rsid w:val="42D60FC5"/>
    <w:rsid w:val="46DE746A"/>
    <w:rsid w:val="4D884A4A"/>
    <w:rsid w:val="4F7D0FA4"/>
    <w:rsid w:val="541B74FF"/>
    <w:rsid w:val="54BD6DA6"/>
    <w:rsid w:val="559B1971"/>
    <w:rsid w:val="5C736527"/>
    <w:rsid w:val="5CA153C8"/>
    <w:rsid w:val="62B35C4F"/>
    <w:rsid w:val="644F613D"/>
    <w:rsid w:val="650F6060"/>
    <w:rsid w:val="6BA80783"/>
    <w:rsid w:val="6D142D25"/>
    <w:rsid w:val="6D5B7EBD"/>
    <w:rsid w:val="6FF01C62"/>
    <w:rsid w:val="74082FF2"/>
    <w:rsid w:val="74A90F05"/>
    <w:rsid w:val="7C8F4AA5"/>
    <w:rsid w:val="7E0B0E5C"/>
    <w:rsid w:val="7E972A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rFonts w:ascii="Calibri" w:hAnsi="Calibri" w:eastAsia="宋体" w:cs="Times New Roman"/>
      <w:kern w:val="2"/>
      <w:sz w:val="18"/>
      <w:szCs w:val="18"/>
    </w:rPr>
  </w:style>
  <w:style w:type="character" w:customStyle="1" w:styleId="12">
    <w:name w:val="fontstyle01"/>
    <w:basedOn w:val="8"/>
    <w:qFormat/>
    <w:uiPriority w:val="0"/>
    <w:rPr>
      <w:rFonts w:hint="default" w:ascii="仿宋" w:hAnsi="仿宋"/>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Company>
  <Pages>11</Pages>
  <Words>2555</Words>
  <Characters>2580</Characters>
  <Lines>40</Lines>
  <Paragraphs>11</Paragraphs>
  <TotalTime>160</TotalTime>
  <ScaleCrop>false</ScaleCrop>
  <LinksUpToDate>false</LinksUpToDate>
  <CharactersWithSpaces>2658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2018-09-05T02:42:00Z</dcterms:created>
  <dc:creator>徐遇霄</dc:creator>
  <cp:lastModifiedBy>Zhang Chenlei</cp:lastModifiedBy>
  <cp:lastPrinted>2017-09-11T02:11:00Z</cp:lastPrinted>
  <dcterms:modified xsi:type="dcterms:W3CDTF">2025-11-07T02:34:46Z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eyJoZGlkIjoiNzNkOGJlMTM2Mzc4ZDkwODliZjgyNDk4ZTU4YWJmYzciLCJ1c2VySWQiOiIxMjIxNzQ0ODYyIn0=</vt:lpwstr>
  </property>
  <property fmtid="{D5CDD505-2E9C-101B-9397-08002B2CF9AE}" pid="4" name="ICV">
    <vt:lpwstr>86E4B4ED7E6D4782A106A3FE55DCAF85_13</vt:lpwstr>
  </property>
</Properties>
</file>