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505CA3">
      <w:pPr>
        <w:pStyle w:val="12"/>
        <w:adjustRightInd w:val="0"/>
        <w:snapToGrid w:val="0"/>
        <w:spacing w:line="360" w:lineRule="auto"/>
        <w:ind w:firstLine="0"/>
        <w:jc w:val="center"/>
        <w:rPr>
          <w:sz w:val="32"/>
          <w:szCs w:val="32"/>
        </w:rPr>
      </w:pPr>
      <w:r>
        <w:rPr>
          <w:rFonts w:hint="eastAsia"/>
          <w:b/>
          <w:sz w:val="32"/>
          <w:szCs w:val="32"/>
        </w:rPr>
        <w:t>公共区域开水器常年维保服务</w:t>
      </w:r>
      <w:r>
        <w:rPr>
          <w:rFonts w:hint="eastAsia"/>
          <w:b/>
          <w:sz w:val="32"/>
          <w:szCs w:val="32"/>
          <w:lang w:eastAsia="zh-CN"/>
        </w:rPr>
        <w:t>项目</w:t>
      </w:r>
      <w:r>
        <w:rPr>
          <w:rFonts w:hint="eastAsia"/>
          <w:b/>
          <w:sz w:val="32"/>
          <w:szCs w:val="32"/>
        </w:rPr>
        <w:t>采购</w:t>
      </w:r>
    </w:p>
    <w:p w14:paraId="5381E2DE">
      <w:pPr>
        <w:pStyle w:val="12"/>
        <w:adjustRightInd w:val="0"/>
        <w:snapToGrid w:val="0"/>
        <w:spacing w:line="360" w:lineRule="auto"/>
        <w:ind w:firstLine="480" w:firstLineChars="200"/>
        <w:rPr>
          <w:sz w:val="24"/>
          <w:szCs w:val="24"/>
        </w:rPr>
      </w:pPr>
      <w:r>
        <w:rPr>
          <w:rFonts w:hint="eastAsia"/>
          <w:sz w:val="24"/>
          <w:szCs w:val="24"/>
        </w:rPr>
        <w:t>对</w:t>
      </w:r>
      <w:r>
        <w:rPr>
          <w:rFonts w:hint="eastAsia"/>
          <w:sz w:val="24"/>
          <w:szCs w:val="24"/>
          <w:lang w:eastAsia="zh-CN"/>
        </w:rPr>
        <w:t>中南财经政法大学</w:t>
      </w:r>
      <w:r>
        <w:rPr>
          <w:rFonts w:hint="eastAsia"/>
          <w:sz w:val="24"/>
          <w:szCs w:val="24"/>
        </w:rPr>
        <w:t>公共区域</w:t>
      </w:r>
      <w:r>
        <w:rPr>
          <w:sz w:val="24"/>
          <w:szCs w:val="24"/>
        </w:rPr>
        <w:t>74</w:t>
      </w:r>
      <w:r>
        <w:rPr>
          <w:rFonts w:hint="eastAsia"/>
          <w:sz w:val="24"/>
          <w:szCs w:val="24"/>
        </w:rPr>
        <w:t>台</w:t>
      </w:r>
      <w:r>
        <w:rPr>
          <w:rStyle w:val="11"/>
          <w:rFonts w:hint="eastAsia"/>
          <w:sz w:val="24"/>
          <w:szCs w:val="24"/>
        </w:rPr>
        <w:t>（根据校情需求会有相应的增加或减少）</w:t>
      </w:r>
      <w:r>
        <w:rPr>
          <w:rFonts w:hint="eastAsia"/>
          <w:sz w:val="24"/>
          <w:szCs w:val="24"/>
        </w:rPr>
        <w:t>饮水设备进行维修、配件更换、清洗保养、定期更换滤膜滤芯等</w:t>
      </w:r>
      <w:r>
        <w:rPr>
          <w:rFonts w:hint="eastAsia"/>
          <w:sz w:val="24"/>
          <w:szCs w:val="24"/>
          <w:lang w:eastAsia="zh-CN"/>
        </w:rPr>
        <w:t>维保</w:t>
      </w:r>
      <w:r>
        <w:rPr>
          <w:rFonts w:hint="eastAsia"/>
          <w:sz w:val="24"/>
          <w:szCs w:val="24"/>
        </w:rPr>
        <w:t>，保证公共区域开水器正常、安全运行。</w:t>
      </w:r>
    </w:p>
    <w:p w14:paraId="21FF11E1">
      <w:pPr>
        <w:pStyle w:val="12"/>
        <w:adjustRightInd w:val="0"/>
        <w:snapToGrid w:val="0"/>
        <w:spacing w:line="360" w:lineRule="auto"/>
        <w:ind w:firstLine="480" w:firstLineChars="200"/>
        <w:rPr>
          <w:rStyle w:val="11"/>
          <w:sz w:val="24"/>
          <w:szCs w:val="24"/>
        </w:rPr>
      </w:pPr>
      <w:r>
        <w:rPr>
          <w:rStyle w:val="11"/>
          <w:rFonts w:hint="eastAsia"/>
          <w:sz w:val="24"/>
          <w:szCs w:val="24"/>
        </w:rPr>
        <w:t xml:space="preserve">学校授予维保商3年的合同经营权，合同签订一次有效期一年； </w:t>
      </w:r>
    </w:p>
    <w:p w14:paraId="0DADB4D9">
      <w:pPr>
        <w:pStyle w:val="12"/>
        <w:adjustRightInd w:val="0"/>
        <w:snapToGrid w:val="0"/>
        <w:spacing w:line="360" w:lineRule="auto"/>
        <w:ind w:firstLine="480" w:firstLineChars="200"/>
        <w:rPr>
          <w:rFonts w:hint="eastAsia"/>
          <w:sz w:val="24"/>
          <w:szCs w:val="24"/>
        </w:rPr>
      </w:pPr>
      <w:r>
        <w:rPr>
          <w:rFonts w:hint="eastAsia"/>
          <w:sz w:val="24"/>
          <w:szCs w:val="24"/>
        </w:rPr>
        <w:t xml:space="preserve">维保费用资金来源：由学校支付维保费用，合同期内，在所有公共区域开水器正常使用的前提下，维保费用不超过8万元（含）据实结算，超过8万元按8万元结算。 </w:t>
      </w:r>
    </w:p>
    <w:p w14:paraId="7E13F772">
      <w:pPr>
        <w:pStyle w:val="12"/>
        <w:adjustRightInd w:val="0"/>
        <w:snapToGrid w:val="0"/>
        <w:spacing w:line="360" w:lineRule="auto"/>
        <w:ind w:firstLine="482" w:firstLineChars="200"/>
        <w:rPr>
          <w:rFonts w:hint="eastAsia"/>
          <w:b/>
          <w:bCs/>
          <w:sz w:val="24"/>
          <w:szCs w:val="24"/>
        </w:rPr>
      </w:pPr>
      <w:r>
        <w:rPr>
          <w:rFonts w:hint="eastAsia"/>
          <w:b/>
          <w:bCs/>
          <w:sz w:val="24"/>
          <w:szCs w:val="24"/>
        </w:rPr>
        <w:t>设备的维护与管理要求：</w:t>
      </w:r>
    </w:p>
    <w:p w14:paraId="3D7F6B10">
      <w:pPr>
        <w:pStyle w:val="12"/>
        <w:adjustRightInd w:val="0"/>
        <w:snapToGrid w:val="0"/>
        <w:spacing w:line="360" w:lineRule="auto"/>
        <w:ind w:firstLine="480" w:firstLineChars="200"/>
        <w:rPr>
          <w:sz w:val="24"/>
          <w:szCs w:val="24"/>
        </w:rPr>
      </w:pPr>
      <w:r>
        <w:rPr>
          <w:rFonts w:hint="eastAsia"/>
          <w:sz w:val="24"/>
        </w:rPr>
        <w:t>1、公共区域饮水若饮水设备发生故障，中标单位须及时修复，最迟不超过12小时，以确保系统每天能正常使用。饮水设备运行过程中由于设备原因导致的安全事故全部由中标单位承担责任。</w:t>
      </w:r>
    </w:p>
    <w:p w14:paraId="1565FAE3">
      <w:pPr>
        <w:spacing w:line="480" w:lineRule="exact"/>
        <w:ind w:firstLine="436" w:firstLineChars="182"/>
        <w:rPr>
          <w:rFonts w:ascii="宋体" w:hAnsi="宋体"/>
          <w:sz w:val="24"/>
        </w:rPr>
      </w:pPr>
      <w:r>
        <w:rPr>
          <w:rFonts w:hint="eastAsia" w:ascii="宋体" w:hAnsi="宋体"/>
          <w:sz w:val="24"/>
        </w:rPr>
        <w:t>2、中标单位服务期间，公共区域开水器严格按照报废年限规定进行报废，到报废年限的机器如有报废需要可以执行报废程序，未到报废年限的机器必须保证正常使用。</w:t>
      </w:r>
    </w:p>
    <w:p w14:paraId="0E371BFF">
      <w:pPr>
        <w:spacing w:line="480" w:lineRule="exact"/>
        <w:ind w:firstLine="480" w:firstLineChars="200"/>
        <w:rPr>
          <w:sz w:val="24"/>
        </w:rPr>
      </w:pPr>
      <w:r>
        <w:rPr>
          <w:rFonts w:hint="eastAsia"/>
          <w:sz w:val="24"/>
        </w:rPr>
        <w:t xml:space="preserve">3、设备安装并正常运行中，中标单位安排专人每周巡查一次并做好记录。记录内容为：设备运行情况、线路承载量等。检查结果报物业服务中心。 </w:t>
      </w:r>
    </w:p>
    <w:p w14:paraId="3E11A4B5">
      <w:pPr>
        <w:spacing w:line="480" w:lineRule="exact"/>
        <w:ind w:firstLine="480" w:firstLineChars="200"/>
        <w:rPr>
          <w:sz w:val="24"/>
        </w:rPr>
      </w:pPr>
      <w:r>
        <w:rPr>
          <w:rFonts w:hint="eastAsia"/>
          <w:sz w:val="24"/>
        </w:rPr>
        <w:t>4、设备配件更换严格执行质保期相关规定，质保期内再次损坏的，由中标单位进行免费维修更换，学校不再支付维修人工及配件相关费用。更换配件过程需校方人员全程监管并签字确认。</w:t>
      </w:r>
    </w:p>
    <w:p w14:paraId="3D55631B">
      <w:pPr>
        <w:spacing w:line="480" w:lineRule="exact"/>
        <w:ind w:firstLine="480" w:firstLineChars="200"/>
        <w:rPr>
          <w:sz w:val="24"/>
        </w:rPr>
      </w:pPr>
      <w:r>
        <w:rPr>
          <w:rFonts w:hint="eastAsia"/>
          <w:sz w:val="24"/>
        </w:rPr>
        <w:t>5、所有维修配件必须由中标单位提供，严禁从学校现有开水器拆取。</w:t>
      </w:r>
    </w:p>
    <w:p w14:paraId="4349CF40">
      <w:pPr>
        <w:spacing w:line="480" w:lineRule="exact"/>
        <w:ind w:firstLine="480" w:firstLineChars="200"/>
        <w:rPr>
          <w:sz w:val="24"/>
        </w:rPr>
      </w:pPr>
      <w:r>
        <w:rPr>
          <w:rFonts w:hint="eastAsia"/>
          <w:sz w:val="24"/>
        </w:rPr>
        <w:t>6、建立设备易损件周期管理、备用物件管理：设备运行过程中，预留一定数量易损件，保证设备全程有效服务。</w:t>
      </w:r>
    </w:p>
    <w:p w14:paraId="1FE97F2A">
      <w:pPr>
        <w:spacing w:line="480" w:lineRule="exact"/>
        <w:rPr>
          <w:sz w:val="24"/>
        </w:rPr>
      </w:pPr>
      <w:r>
        <w:rPr>
          <w:rFonts w:hint="eastAsia"/>
          <w:sz w:val="24"/>
        </w:rPr>
        <w:t xml:space="preserve">    7、滤芯根据水质每年至少更换2次，并定期对开水器进行清洗及消毒，做好记录备查。更换滤芯过程需校方人员全程监管并签字确认。</w:t>
      </w:r>
    </w:p>
    <w:p w14:paraId="3618D82D">
      <w:pPr>
        <w:spacing w:line="480" w:lineRule="exact"/>
        <w:ind w:firstLine="480"/>
        <w:rPr>
          <w:rFonts w:hint="eastAsia"/>
          <w:sz w:val="24"/>
        </w:rPr>
      </w:pPr>
      <w:r>
        <w:rPr>
          <w:rFonts w:hint="eastAsia"/>
          <w:sz w:val="24"/>
        </w:rPr>
        <w:t>8、每半年要向物业服务中心提供一次第三方权威部门的水质检测报告，检测费用由中标单位承担。</w:t>
      </w:r>
    </w:p>
    <w:p w14:paraId="3F722FC5">
      <w:pPr>
        <w:spacing w:line="480" w:lineRule="exact"/>
        <w:ind w:firstLine="480"/>
        <w:rPr>
          <w:rFonts w:hint="eastAsia"/>
          <w:sz w:val="24"/>
        </w:rPr>
      </w:pPr>
    </w:p>
    <w:p w14:paraId="07105FAD">
      <w:pPr>
        <w:spacing w:line="480" w:lineRule="exact"/>
        <w:ind w:firstLine="480"/>
        <w:rPr>
          <w:rFonts w:hint="eastAsia"/>
          <w:sz w:val="24"/>
        </w:rPr>
      </w:pPr>
    </w:p>
    <w:p w14:paraId="531FDE2B">
      <w:pPr>
        <w:rPr>
          <w:rFonts w:hint="eastAsia"/>
          <w:b/>
          <w:sz w:val="30"/>
          <w:szCs w:val="30"/>
        </w:rPr>
      </w:pPr>
    </w:p>
    <w:p w14:paraId="26372292">
      <w:r>
        <w:rPr>
          <w:rFonts w:hint="eastAsia"/>
          <w:b/>
          <w:sz w:val="30"/>
          <w:szCs w:val="30"/>
        </w:rPr>
        <w:t>公共区域常年维保服务明细表</w:t>
      </w:r>
    </w:p>
    <w:tbl>
      <w:tblPr>
        <w:tblStyle w:val="7"/>
        <w:tblW w:w="5376" w:type="pct"/>
        <w:tblInd w:w="0" w:type="dxa"/>
        <w:tblLayout w:type="autofit"/>
        <w:tblCellMar>
          <w:top w:w="0" w:type="dxa"/>
          <w:left w:w="108" w:type="dxa"/>
          <w:bottom w:w="0" w:type="dxa"/>
          <w:right w:w="108" w:type="dxa"/>
        </w:tblCellMar>
      </w:tblPr>
      <w:tblGrid>
        <w:gridCol w:w="1570"/>
        <w:gridCol w:w="1882"/>
        <w:gridCol w:w="1479"/>
        <w:gridCol w:w="1571"/>
        <w:gridCol w:w="1329"/>
        <w:gridCol w:w="1332"/>
      </w:tblGrid>
      <w:tr w14:paraId="608780AA">
        <w:tblPrEx>
          <w:tblCellMar>
            <w:top w:w="0" w:type="dxa"/>
            <w:left w:w="108" w:type="dxa"/>
            <w:bottom w:w="0" w:type="dxa"/>
            <w:right w:w="108" w:type="dxa"/>
          </w:tblCellMar>
        </w:tblPrEx>
        <w:trPr>
          <w:trHeight w:val="300" w:hRule="atLeast"/>
        </w:trPr>
        <w:tc>
          <w:tcPr>
            <w:tcW w:w="5000" w:type="pct"/>
            <w:gridSpan w:val="6"/>
            <w:tcBorders>
              <w:top w:val="nil"/>
              <w:left w:val="nil"/>
              <w:bottom w:val="single" w:color="000000" w:sz="8" w:space="0"/>
              <w:right w:val="nil"/>
            </w:tcBorders>
            <w:shd w:val="clear" w:color="auto" w:fill="auto"/>
            <w:vAlign w:val="center"/>
          </w:tcPr>
          <w:p w14:paraId="1AFC9FA1">
            <w:pPr>
              <w:widowControl/>
              <w:ind w:firstLine="241" w:firstLineChars="100"/>
              <w:jc w:val="center"/>
              <w:rPr>
                <w:rFonts w:ascii="宋体" w:hAnsi="宋体" w:cs="宋体"/>
                <w:b/>
                <w:bCs/>
                <w:color w:val="000000"/>
                <w:kern w:val="0"/>
                <w:sz w:val="24"/>
              </w:rPr>
            </w:pPr>
            <w:r>
              <w:rPr>
                <w:rFonts w:hint="eastAsia" w:ascii="宋体" w:hAnsi="宋体" w:cs="宋体"/>
                <w:b/>
                <w:bCs/>
                <w:color w:val="000000"/>
                <w:kern w:val="0"/>
                <w:sz w:val="24"/>
              </w:rPr>
              <w:t>南湖校区</w:t>
            </w:r>
            <w:r>
              <w:rPr>
                <w:rFonts w:hint="eastAsia" w:ascii="宋体" w:hAnsi="宋体" w:cs="宋体"/>
                <w:b/>
                <w:bCs/>
                <w:color w:val="000000"/>
                <w:kern w:val="0"/>
                <w:sz w:val="24"/>
                <w:lang w:eastAsia="zh-CN"/>
              </w:rPr>
              <w:t>公共区域开水器</w:t>
            </w:r>
            <w:r>
              <w:rPr>
                <w:rFonts w:hint="eastAsia" w:ascii="宋体" w:hAnsi="宋体" w:cs="宋体"/>
                <w:b/>
                <w:bCs/>
                <w:color w:val="000000"/>
                <w:kern w:val="0"/>
                <w:sz w:val="24"/>
              </w:rPr>
              <w:t>明细表</w:t>
            </w:r>
          </w:p>
        </w:tc>
      </w:tr>
      <w:tr w14:paraId="5C007B9C">
        <w:tblPrEx>
          <w:tblCellMar>
            <w:top w:w="0" w:type="dxa"/>
            <w:left w:w="108" w:type="dxa"/>
            <w:bottom w:w="0" w:type="dxa"/>
            <w:right w:w="108" w:type="dxa"/>
          </w:tblCellMar>
        </w:tblPrEx>
        <w:trPr>
          <w:trHeight w:val="300" w:hRule="atLeast"/>
        </w:trPr>
        <w:tc>
          <w:tcPr>
            <w:tcW w:w="857" w:type="pct"/>
            <w:vMerge w:val="restart"/>
            <w:tcBorders>
              <w:top w:val="nil"/>
              <w:left w:val="single" w:color="000000" w:sz="8" w:space="0"/>
              <w:right w:val="single" w:color="000000" w:sz="8" w:space="0"/>
            </w:tcBorders>
            <w:shd w:val="clear" w:color="auto" w:fill="auto"/>
            <w:vAlign w:val="center"/>
          </w:tcPr>
          <w:p w14:paraId="42714C1E">
            <w:pPr>
              <w:widowControl/>
              <w:jc w:val="center"/>
              <w:rPr>
                <w:rFonts w:hint="eastAsia" w:ascii="宋体" w:hAnsi="宋体" w:cs="宋体"/>
                <w:color w:val="000000"/>
                <w:kern w:val="0"/>
                <w:sz w:val="20"/>
                <w:szCs w:val="20"/>
              </w:rPr>
            </w:pPr>
          </w:p>
          <w:p w14:paraId="3FD8659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楼栋</w:t>
            </w:r>
          </w:p>
          <w:p w14:paraId="530CA53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26" w:type="pct"/>
            <w:vMerge w:val="restart"/>
            <w:tcBorders>
              <w:top w:val="nil"/>
              <w:left w:val="nil"/>
              <w:right w:val="single" w:color="auto" w:sz="8" w:space="0"/>
            </w:tcBorders>
            <w:shd w:val="clear" w:color="auto" w:fill="auto"/>
            <w:vAlign w:val="center"/>
          </w:tcPr>
          <w:p w14:paraId="7990DDBF">
            <w:pPr>
              <w:widowControl/>
              <w:jc w:val="center"/>
              <w:rPr>
                <w:rFonts w:ascii="宋体" w:hAnsi="宋体" w:cs="宋体"/>
                <w:color w:val="000000"/>
                <w:kern w:val="0"/>
                <w:sz w:val="20"/>
                <w:szCs w:val="20"/>
              </w:rPr>
            </w:pPr>
            <w:r>
              <w:rPr>
                <w:rFonts w:hint="eastAsia" w:ascii="宋体" w:hAnsi="宋体" w:cs="宋体"/>
                <w:color w:val="000000"/>
                <w:kern w:val="0"/>
                <w:sz w:val="20"/>
                <w:szCs w:val="20"/>
              </w:rPr>
              <w:t>楼层</w:t>
            </w:r>
          </w:p>
        </w:tc>
        <w:tc>
          <w:tcPr>
            <w:tcW w:w="1664" w:type="pct"/>
            <w:gridSpan w:val="2"/>
            <w:tcBorders>
              <w:top w:val="single" w:color="000000" w:sz="8" w:space="0"/>
              <w:left w:val="nil"/>
              <w:bottom w:val="single" w:color="auto" w:sz="8" w:space="0"/>
              <w:right w:val="single" w:color="auto" w:sz="4" w:space="0"/>
            </w:tcBorders>
            <w:shd w:val="clear" w:color="auto" w:fill="auto"/>
            <w:vAlign w:val="center"/>
          </w:tcPr>
          <w:p w14:paraId="598AEF03">
            <w:pPr>
              <w:widowControl/>
              <w:jc w:val="center"/>
              <w:rPr>
                <w:rFonts w:ascii="宋体" w:hAnsi="宋体" w:cs="宋体"/>
                <w:color w:val="000000"/>
                <w:kern w:val="0"/>
                <w:sz w:val="20"/>
                <w:szCs w:val="20"/>
              </w:rPr>
            </w:pPr>
            <w:r>
              <w:rPr>
                <w:rFonts w:hint="eastAsia" w:ascii="宋体" w:hAnsi="宋体" w:cs="宋体"/>
                <w:color w:val="000000"/>
                <w:kern w:val="0"/>
                <w:sz w:val="20"/>
                <w:szCs w:val="20"/>
              </w:rPr>
              <w:t>数量（台）</w:t>
            </w:r>
          </w:p>
        </w:tc>
        <w:tc>
          <w:tcPr>
            <w:tcW w:w="72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4517AD0">
            <w:pPr>
              <w:widowControl/>
              <w:jc w:val="center"/>
              <w:rPr>
                <w:rFonts w:hint="eastAsia" w:ascii="宋体" w:hAnsi="宋体" w:cs="宋体"/>
                <w:color w:val="000000"/>
                <w:kern w:val="0"/>
                <w:sz w:val="20"/>
                <w:szCs w:val="20"/>
              </w:rPr>
            </w:pPr>
          </w:p>
          <w:p w14:paraId="568E206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合计（台）</w:t>
            </w:r>
          </w:p>
          <w:p w14:paraId="40D9253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725" w:type="pct"/>
            <w:vMerge w:val="restart"/>
            <w:tcBorders>
              <w:top w:val="nil"/>
              <w:left w:val="single" w:color="auto" w:sz="4" w:space="0"/>
              <w:right w:val="single" w:color="000000" w:sz="8" w:space="0"/>
            </w:tcBorders>
            <w:shd w:val="clear" w:color="auto" w:fill="auto"/>
            <w:vAlign w:val="center"/>
          </w:tcPr>
          <w:p w14:paraId="40DC434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备注</w:t>
            </w:r>
          </w:p>
        </w:tc>
      </w:tr>
      <w:tr w14:paraId="48DF591F">
        <w:tblPrEx>
          <w:tblCellMar>
            <w:top w:w="0" w:type="dxa"/>
            <w:left w:w="108" w:type="dxa"/>
            <w:bottom w:w="0" w:type="dxa"/>
            <w:right w:w="108" w:type="dxa"/>
          </w:tblCellMar>
        </w:tblPrEx>
        <w:trPr>
          <w:trHeight w:val="300" w:hRule="atLeast"/>
        </w:trPr>
        <w:tc>
          <w:tcPr>
            <w:tcW w:w="857" w:type="pct"/>
            <w:vMerge w:val="continue"/>
            <w:tcBorders>
              <w:left w:val="single" w:color="000000" w:sz="8" w:space="0"/>
              <w:bottom w:val="single" w:color="000000" w:sz="8" w:space="0"/>
              <w:right w:val="single" w:color="000000" w:sz="8" w:space="0"/>
            </w:tcBorders>
            <w:shd w:val="clear" w:color="auto" w:fill="auto"/>
            <w:vAlign w:val="center"/>
          </w:tcPr>
          <w:p w14:paraId="4EE82B3E">
            <w:pPr>
              <w:widowControl/>
              <w:jc w:val="center"/>
              <w:rPr>
                <w:rFonts w:ascii="宋体" w:hAnsi="宋体" w:cs="宋体"/>
                <w:color w:val="000000"/>
                <w:kern w:val="0"/>
                <w:sz w:val="20"/>
                <w:szCs w:val="20"/>
              </w:rPr>
            </w:pPr>
          </w:p>
        </w:tc>
        <w:tc>
          <w:tcPr>
            <w:tcW w:w="1026" w:type="pct"/>
            <w:vMerge w:val="continue"/>
            <w:tcBorders>
              <w:left w:val="nil"/>
              <w:bottom w:val="single" w:color="000000" w:sz="8" w:space="0"/>
              <w:right w:val="single" w:color="auto" w:sz="8" w:space="0"/>
            </w:tcBorders>
            <w:shd w:val="clear" w:color="auto" w:fill="auto"/>
            <w:vAlign w:val="center"/>
          </w:tcPr>
          <w:p w14:paraId="6730D246">
            <w:pPr>
              <w:widowControl/>
              <w:jc w:val="center"/>
              <w:rPr>
                <w:rFonts w:hint="eastAsia" w:ascii="宋体" w:hAnsi="宋体" w:cs="宋体"/>
                <w:color w:val="000000"/>
                <w:kern w:val="0"/>
                <w:sz w:val="20"/>
                <w:szCs w:val="20"/>
              </w:rPr>
            </w:pPr>
          </w:p>
        </w:tc>
        <w:tc>
          <w:tcPr>
            <w:tcW w:w="807" w:type="pct"/>
            <w:tcBorders>
              <w:top w:val="nil"/>
              <w:left w:val="nil"/>
              <w:bottom w:val="single" w:color="000000" w:sz="8" w:space="0"/>
              <w:right w:val="single" w:color="auto" w:sz="8" w:space="0"/>
            </w:tcBorders>
            <w:shd w:val="clear" w:color="auto" w:fill="auto"/>
            <w:vAlign w:val="center"/>
          </w:tcPr>
          <w:p w14:paraId="2E8E0691">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公共</w:t>
            </w:r>
            <w:r>
              <w:rPr>
                <w:rFonts w:hint="eastAsia" w:ascii="宋体" w:hAnsi="宋体" w:cs="宋体"/>
                <w:color w:val="000000"/>
                <w:kern w:val="0"/>
                <w:sz w:val="20"/>
                <w:szCs w:val="20"/>
                <w:lang w:eastAsia="zh-CN"/>
              </w:rPr>
              <w:t>区域</w:t>
            </w:r>
          </w:p>
        </w:tc>
        <w:tc>
          <w:tcPr>
            <w:tcW w:w="857" w:type="pct"/>
            <w:tcBorders>
              <w:top w:val="nil"/>
              <w:left w:val="nil"/>
              <w:bottom w:val="single" w:color="000000" w:sz="8" w:space="0"/>
              <w:right w:val="single" w:color="auto" w:sz="4" w:space="0"/>
            </w:tcBorders>
            <w:shd w:val="clear" w:color="auto" w:fill="auto"/>
            <w:vAlign w:val="center"/>
          </w:tcPr>
          <w:p w14:paraId="1127EA22">
            <w:pPr>
              <w:widowControl/>
              <w:jc w:val="center"/>
              <w:rPr>
                <w:rFonts w:ascii="宋体" w:hAnsi="宋体" w:cs="宋体"/>
                <w:color w:val="000000"/>
                <w:kern w:val="0"/>
                <w:sz w:val="20"/>
                <w:szCs w:val="20"/>
              </w:rPr>
            </w:pPr>
            <w:r>
              <w:rPr>
                <w:rFonts w:hint="eastAsia" w:ascii="宋体" w:hAnsi="宋体" w:cs="宋体"/>
                <w:color w:val="000000"/>
                <w:kern w:val="0"/>
                <w:sz w:val="20"/>
                <w:szCs w:val="20"/>
              </w:rPr>
              <w:t>教师休息室</w:t>
            </w:r>
          </w:p>
        </w:tc>
        <w:tc>
          <w:tcPr>
            <w:tcW w:w="725" w:type="pct"/>
            <w:vMerge w:val="continue"/>
            <w:tcBorders>
              <w:top w:val="single" w:color="auto" w:sz="4" w:space="0"/>
              <w:left w:val="single" w:color="auto" w:sz="4" w:space="0"/>
              <w:right w:val="single" w:color="auto" w:sz="4" w:space="0"/>
            </w:tcBorders>
            <w:shd w:val="clear" w:color="auto" w:fill="auto"/>
            <w:vAlign w:val="center"/>
          </w:tcPr>
          <w:p w14:paraId="1BA78399">
            <w:pPr>
              <w:widowControl/>
              <w:jc w:val="center"/>
              <w:rPr>
                <w:rFonts w:hint="eastAsia" w:ascii="宋体" w:hAnsi="宋体" w:cs="宋体"/>
                <w:color w:val="000000"/>
                <w:kern w:val="0"/>
                <w:sz w:val="20"/>
                <w:szCs w:val="20"/>
              </w:rPr>
            </w:pPr>
          </w:p>
        </w:tc>
        <w:tc>
          <w:tcPr>
            <w:tcW w:w="725" w:type="pct"/>
            <w:vMerge w:val="continue"/>
            <w:tcBorders>
              <w:left w:val="single" w:color="auto" w:sz="4" w:space="0"/>
              <w:bottom w:val="single" w:color="000000" w:sz="8" w:space="0"/>
              <w:right w:val="single" w:color="000000" w:sz="8" w:space="0"/>
            </w:tcBorders>
            <w:shd w:val="clear" w:color="auto" w:fill="auto"/>
            <w:vAlign w:val="center"/>
          </w:tcPr>
          <w:p w14:paraId="1460E1C5">
            <w:pPr>
              <w:widowControl/>
              <w:jc w:val="center"/>
              <w:rPr>
                <w:rFonts w:hint="eastAsia" w:ascii="宋体" w:hAnsi="宋体" w:cs="宋体"/>
                <w:color w:val="000000"/>
                <w:kern w:val="0"/>
                <w:sz w:val="20"/>
                <w:szCs w:val="20"/>
              </w:rPr>
            </w:pPr>
          </w:p>
        </w:tc>
      </w:tr>
      <w:tr w14:paraId="6CAE63F8">
        <w:tblPrEx>
          <w:tblCellMar>
            <w:top w:w="0" w:type="dxa"/>
            <w:left w:w="108" w:type="dxa"/>
            <w:bottom w:w="0" w:type="dxa"/>
            <w:right w:w="108" w:type="dxa"/>
          </w:tblCellMar>
        </w:tblPrEx>
        <w:trPr>
          <w:trHeight w:val="300" w:hRule="atLeast"/>
        </w:trPr>
        <w:tc>
          <w:tcPr>
            <w:tcW w:w="857" w:type="pct"/>
            <w:tcBorders>
              <w:top w:val="nil"/>
              <w:left w:val="single" w:color="000000" w:sz="8" w:space="0"/>
              <w:bottom w:val="nil"/>
              <w:right w:val="single" w:color="000000" w:sz="8" w:space="0"/>
            </w:tcBorders>
            <w:shd w:val="clear" w:color="auto" w:fill="auto"/>
            <w:vAlign w:val="center"/>
          </w:tcPr>
          <w:p w14:paraId="3E6257E4">
            <w:pPr>
              <w:widowControl/>
              <w:jc w:val="center"/>
              <w:rPr>
                <w:rFonts w:ascii="宋体" w:hAnsi="宋体" w:cs="宋体"/>
                <w:color w:val="000000"/>
                <w:kern w:val="0"/>
                <w:sz w:val="20"/>
                <w:szCs w:val="20"/>
              </w:rPr>
            </w:pPr>
            <w:r>
              <w:rPr>
                <w:rFonts w:hint="eastAsia" w:ascii="宋体" w:hAnsi="宋体" w:cs="宋体"/>
                <w:color w:val="000000"/>
                <w:kern w:val="0"/>
                <w:sz w:val="20"/>
                <w:szCs w:val="20"/>
              </w:rPr>
              <w:t>电教</w:t>
            </w:r>
          </w:p>
        </w:tc>
        <w:tc>
          <w:tcPr>
            <w:tcW w:w="1026" w:type="pct"/>
            <w:tcBorders>
              <w:top w:val="nil"/>
              <w:left w:val="nil"/>
              <w:bottom w:val="single" w:color="000000" w:sz="8" w:space="0"/>
              <w:right w:val="single" w:color="000000" w:sz="8" w:space="0"/>
            </w:tcBorders>
            <w:shd w:val="clear" w:color="auto" w:fill="auto"/>
            <w:vAlign w:val="center"/>
          </w:tcPr>
          <w:p w14:paraId="1AC69D1B">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07" w:type="pct"/>
            <w:tcBorders>
              <w:top w:val="nil"/>
              <w:left w:val="nil"/>
              <w:bottom w:val="single" w:color="000000" w:sz="8" w:space="0"/>
              <w:right w:val="single" w:color="auto" w:sz="8" w:space="0"/>
            </w:tcBorders>
            <w:shd w:val="clear" w:color="auto" w:fill="auto"/>
            <w:vAlign w:val="center"/>
          </w:tcPr>
          <w:p w14:paraId="46772FA3">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57" w:type="pct"/>
            <w:tcBorders>
              <w:top w:val="nil"/>
              <w:left w:val="nil"/>
              <w:bottom w:val="single" w:color="000000" w:sz="8" w:space="0"/>
              <w:right w:val="single" w:color="000000" w:sz="8" w:space="0"/>
            </w:tcBorders>
            <w:shd w:val="clear" w:color="auto" w:fill="auto"/>
            <w:vAlign w:val="center"/>
          </w:tcPr>
          <w:p w14:paraId="7CA45F1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5" w:type="pct"/>
            <w:tcBorders>
              <w:top w:val="nil"/>
              <w:left w:val="nil"/>
              <w:bottom w:val="nil"/>
              <w:right w:val="single" w:color="auto" w:sz="8" w:space="0"/>
            </w:tcBorders>
            <w:shd w:val="clear" w:color="auto" w:fill="auto"/>
            <w:vAlign w:val="center"/>
          </w:tcPr>
          <w:p w14:paraId="3255C227">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725" w:type="pct"/>
            <w:tcBorders>
              <w:top w:val="nil"/>
              <w:left w:val="nil"/>
              <w:bottom w:val="nil"/>
              <w:right w:val="single" w:color="000000" w:sz="8" w:space="0"/>
            </w:tcBorders>
            <w:shd w:val="clear" w:color="auto" w:fill="auto"/>
            <w:vAlign w:val="center"/>
          </w:tcPr>
          <w:p w14:paraId="2BA2C308">
            <w:pPr>
              <w:widowControl/>
              <w:jc w:val="center"/>
              <w:rPr>
                <w:rFonts w:ascii="宋体" w:hAnsi="宋体" w:cs="宋体"/>
                <w:color w:val="000000"/>
                <w:kern w:val="0"/>
                <w:sz w:val="20"/>
                <w:szCs w:val="20"/>
              </w:rPr>
            </w:pPr>
            <w:r>
              <w:rPr>
                <w:rFonts w:hint="eastAsia" w:ascii="宋体" w:hAnsi="宋体" w:cs="宋体"/>
                <w:color w:val="000000"/>
                <w:kern w:val="0"/>
                <w:sz w:val="20"/>
                <w:szCs w:val="20"/>
              </w:rPr>
              <w:t>步进式开水器（需维保和更换滤芯）</w:t>
            </w:r>
          </w:p>
        </w:tc>
      </w:tr>
      <w:tr w14:paraId="5CF0D0A5">
        <w:tblPrEx>
          <w:tblCellMar>
            <w:top w:w="0" w:type="dxa"/>
            <w:left w:w="108" w:type="dxa"/>
            <w:bottom w:w="0" w:type="dxa"/>
            <w:right w:w="108" w:type="dxa"/>
          </w:tblCellMar>
        </w:tblPrEx>
        <w:trPr>
          <w:trHeight w:val="300" w:hRule="atLeast"/>
        </w:trPr>
        <w:tc>
          <w:tcPr>
            <w:tcW w:w="857"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77761CE">
            <w:pPr>
              <w:widowControl/>
              <w:jc w:val="center"/>
              <w:rPr>
                <w:rFonts w:ascii="宋体" w:hAnsi="宋体" w:cs="宋体"/>
                <w:color w:val="000000"/>
                <w:kern w:val="0"/>
                <w:sz w:val="20"/>
                <w:szCs w:val="20"/>
              </w:rPr>
            </w:pPr>
            <w:r>
              <w:rPr>
                <w:rFonts w:hint="eastAsia" w:ascii="宋体" w:hAnsi="宋体" w:cs="宋体"/>
                <w:color w:val="000000"/>
                <w:kern w:val="0"/>
                <w:sz w:val="20"/>
                <w:szCs w:val="20"/>
              </w:rPr>
              <w:t>图书馆</w:t>
            </w:r>
          </w:p>
        </w:tc>
        <w:tc>
          <w:tcPr>
            <w:tcW w:w="1026" w:type="pct"/>
            <w:tcBorders>
              <w:top w:val="nil"/>
              <w:left w:val="nil"/>
              <w:bottom w:val="single" w:color="000000" w:sz="8" w:space="0"/>
              <w:right w:val="single" w:color="000000" w:sz="8" w:space="0"/>
            </w:tcBorders>
            <w:shd w:val="clear" w:color="auto" w:fill="auto"/>
            <w:vAlign w:val="center"/>
          </w:tcPr>
          <w:p w14:paraId="79852D4F">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807" w:type="pct"/>
            <w:tcBorders>
              <w:top w:val="nil"/>
              <w:left w:val="nil"/>
              <w:bottom w:val="single" w:color="000000" w:sz="8" w:space="0"/>
              <w:right w:val="single" w:color="auto" w:sz="8" w:space="0"/>
            </w:tcBorders>
            <w:shd w:val="clear" w:color="auto" w:fill="auto"/>
            <w:vAlign w:val="center"/>
          </w:tcPr>
          <w:p w14:paraId="460A8EEB">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57" w:type="pct"/>
            <w:tcBorders>
              <w:top w:val="nil"/>
              <w:left w:val="nil"/>
              <w:bottom w:val="single" w:color="000000" w:sz="8" w:space="0"/>
              <w:right w:val="single" w:color="000000" w:sz="8" w:space="0"/>
            </w:tcBorders>
            <w:shd w:val="clear" w:color="auto" w:fill="auto"/>
            <w:vAlign w:val="center"/>
          </w:tcPr>
          <w:p w14:paraId="64886E8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5"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059F2FB">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725"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45497A0">
            <w:pPr>
              <w:widowControl/>
              <w:jc w:val="center"/>
              <w:rPr>
                <w:rFonts w:ascii="宋体" w:hAnsi="宋体" w:cs="宋体"/>
                <w:color w:val="000000"/>
                <w:kern w:val="0"/>
                <w:sz w:val="20"/>
                <w:szCs w:val="20"/>
              </w:rPr>
            </w:pPr>
            <w:r>
              <w:rPr>
                <w:rFonts w:hint="eastAsia" w:ascii="宋体" w:hAnsi="宋体" w:cs="宋体"/>
                <w:color w:val="000000"/>
                <w:kern w:val="0"/>
                <w:sz w:val="20"/>
                <w:szCs w:val="20"/>
              </w:rPr>
              <w:t>步进式开水器（需维保和更换滤芯）</w:t>
            </w:r>
          </w:p>
        </w:tc>
      </w:tr>
      <w:tr w14:paraId="0E5DDCBE">
        <w:tblPrEx>
          <w:tblCellMar>
            <w:top w:w="0" w:type="dxa"/>
            <w:left w:w="108" w:type="dxa"/>
            <w:bottom w:w="0" w:type="dxa"/>
            <w:right w:w="108" w:type="dxa"/>
          </w:tblCellMar>
        </w:tblPrEx>
        <w:trPr>
          <w:trHeight w:val="300" w:hRule="atLeast"/>
        </w:trPr>
        <w:tc>
          <w:tcPr>
            <w:tcW w:w="857" w:type="pct"/>
            <w:vMerge w:val="continue"/>
            <w:tcBorders>
              <w:top w:val="single" w:color="000000" w:sz="8" w:space="0"/>
              <w:left w:val="single" w:color="000000" w:sz="8" w:space="0"/>
              <w:bottom w:val="single" w:color="000000" w:sz="8" w:space="0"/>
              <w:right w:val="single" w:color="000000" w:sz="8" w:space="0"/>
            </w:tcBorders>
            <w:vAlign w:val="center"/>
          </w:tcPr>
          <w:p w14:paraId="48988836">
            <w:pPr>
              <w:widowControl/>
              <w:jc w:val="left"/>
              <w:rPr>
                <w:rFonts w:ascii="宋体" w:hAnsi="宋体" w:cs="宋体"/>
                <w:color w:val="000000"/>
                <w:kern w:val="0"/>
                <w:sz w:val="20"/>
                <w:szCs w:val="20"/>
              </w:rPr>
            </w:pPr>
          </w:p>
        </w:tc>
        <w:tc>
          <w:tcPr>
            <w:tcW w:w="1026" w:type="pct"/>
            <w:tcBorders>
              <w:top w:val="nil"/>
              <w:left w:val="nil"/>
              <w:bottom w:val="single" w:color="000000" w:sz="8" w:space="0"/>
              <w:right w:val="single" w:color="000000" w:sz="8" w:space="0"/>
            </w:tcBorders>
            <w:shd w:val="clear" w:color="auto" w:fill="auto"/>
            <w:vAlign w:val="center"/>
          </w:tcPr>
          <w:p w14:paraId="32469664">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807" w:type="pct"/>
            <w:tcBorders>
              <w:top w:val="nil"/>
              <w:left w:val="nil"/>
              <w:bottom w:val="single" w:color="000000" w:sz="8" w:space="0"/>
              <w:right w:val="single" w:color="auto" w:sz="8" w:space="0"/>
            </w:tcBorders>
            <w:shd w:val="clear" w:color="auto" w:fill="auto"/>
            <w:vAlign w:val="center"/>
          </w:tcPr>
          <w:p w14:paraId="24BCB279">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857" w:type="pct"/>
            <w:tcBorders>
              <w:top w:val="nil"/>
              <w:left w:val="nil"/>
              <w:bottom w:val="single" w:color="000000" w:sz="8" w:space="0"/>
              <w:right w:val="single" w:color="000000" w:sz="8" w:space="0"/>
            </w:tcBorders>
            <w:shd w:val="clear" w:color="auto" w:fill="auto"/>
            <w:vAlign w:val="center"/>
          </w:tcPr>
          <w:p w14:paraId="0E98D7F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5" w:type="pct"/>
            <w:vMerge w:val="continue"/>
            <w:tcBorders>
              <w:top w:val="single" w:color="000000" w:sz="8" w:space="0"/>
              <w:left w:val="single" w:color="000000" w:sz="8" w:space="0"/>
              <w:bottom w:val="single" w:color="000000" w:sz="8" w:space="0"/>
              <w:right w:val="single" w:color="000000" w:sz="8" w:space="0"/>
            </w:tcBorders>
            <w:vAlign w:val="center"/>
          </w:tcPr>
          <w:p w14:paraId="537AE7CE">
            <w:pPr>
              <w:widowControl/>
              <w:jc w:val="left"/>
              <w:rPr>
                <w:rFonts w:ascii="宋体" w:hAnsi="宋体" w:cs="宋体"/>
                <w:color w:val="000000"/>
                <w:kern w:val="0"/>
                <w:sz w:val="20"/>
                <w:szCs w:val="20"/>
              </w:rPr>
            </w:pPr>
          </w:p>
        </w:tc>
        <w:tc>
          <w:tcPr>
            <w:tcW w:w="725" w:type="pct"/>
            <w:vMerge w:val="continue"/>
            <w:tcBorders>
              <w:top w:val="single" w:color="000000" w:sz="8" w:space="0"/>
              <w:left w:val="single" w:color="000000" w:sz="8" w:space="0"/>
              <w:bottom w:val="single" w:color="000000" w:sz="8" w:space="0"/>
              <w:right w:val="single" w:color="000000" w:sz="8" w:space="0"/>
            </w:tcBorders>
            <w:vAlign w:val="center"/>
          </w:tcPr>
          <w:p w14:paraId="70A326EF">
            <w:pPr>
              <w:widowControl/>
              <w:jc w:val="left"/>
              <w:rPr>
                <w:rFonts w:ascii="宋体" w:hAnsi="宋体" w:cs="宋体"/>
                <w:color w:val="000000"/>
                <w:kern w:val="0"/>
                <w:sz w:val="20"/>
                <w:szCs w:val="20"/>
              </w:rPr>
            </w:pPr>
          </w:p>
        </w:tc>
      </w:tr>
      <w:tr w14:paraId="66174486">
        <w:tblPrEx>
          <w:tblCellMar>
            <w:top w:w="0" w:type="dxa"/>
            <w:left w:w="108" w:type="dxa"/>
            <w:bottom w:w="0" w:type="dxa"/>
            <w:right w:w="108" w:type="dxa"/>
          </w:tblCellMar>
        </w:tblPrEx>
        <w:trPr>
          <w:trHeight w:val="300" w:hRule="atLeast"/>
        </w:trPr>
        <w:tc>
          <w:tcPr>
            <w:tcW w:w="857" w:type="pct"/>
            <w:vMerge w:val="continue"/>
            <w:tcBorders>
              <w:top w:val="single" w:color="000000" w:sz="8" w:space="0"/>
              <w:left w:val="single" w:color="000000" w:sz="8" w:space="0"/>
              <w:bottom w:val="single" w:color="000000" w:sz="8" w:space="0"/>
              <w:right w:val="single" w:color="000000" w:sz="8" w:space="0"/>
            </w:tcBorders>
            <w:vAlign w:val="center"/>
          </w:tcPr>
          <w:p w14:paraId="473C2C67">
            <w:pPr>
              <w:widowControl/>
              <w:jc w:val="left"/>
              <w:rPr>
                <w:rFonts w:ascii="宋体" w:hAnsi="宋体" w:cs="宋体"/>
                <w:color w:val="000000"/>
                <w:kern w:val="0"/>
                <w:sz w:val="20"/>
                <w:szCs w:val="20"/>
              </w:rPr>
            </w:pPr>
          </w:p>
        </w:tc>
        <w:tc>
          <w:tcPr>
            <w:tcW w:w="1026" w:type="pct"/>
            <w:tcBorders>
              <w:top w:val="nil"/>
              <w:left w:val="nil"/>
              <w:bottom w:val="single" w:color="000000" w:sz="8" w:space="0"/>
              <w:right w:val="single" w:color="000000" w:sz="8" w:space="0"/>
            </w:tcBorders>
            <w:shd w:val="clear" w:color="auto" w:fill="auto"/>
            <w:vAlign w:val="center"/>
          </w:tcPr>
          <w:p w14:paraId="11A15F00">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807" w:type="pct"/>
            <w:tcBorders>
              <w:top w:val="nil"/>
              <w:left w:val="nil"/>
              <w:bottom w:val="single" w:color="000000" w:sz="8" w:space="0"/>
              <w:right w:val="single" w:color="auto" w:sz="8" w:space="0"/>
            </w:tcBorders>
            <w:shd w:val="clear" w:color="auto" w:fill="auto"/>
            <w:vAlign w:val="center"/>
          </w:tcPr>
          <w:p w14:paraId="2D3C72B3">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857" w:type="pct"/>
            <w:tcBorders>
              <w:top w:val="nil"/>
              <w:left w:val="nil"/>
              <w:bottom w:val="single" w:color="000000" w:sz="8" w:space="0"/>
              <w:right w:val="single" w:color="000000" w:sz="8" w:space="0"/>
            </w:tcBorders>
            <w:shd w:val="clear" w:color="auto" w:fill="auto"/>
            <w:vAlign w:val="center"/>
          </w:tcPr>
          <w:p w14:paraId="751DDD7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5" w:type="pct"/>
            <w:vMerge w:val="continue"/>
            <w:tcBorders>
              <w:top w:val="single" w:color="000000" w:sz="8" w:space="0"/>
              <w:left w:val="single" w:color="000000" w:sz="8" w:space="0"/>
              <w:bottom w:val="single" w:color="000000" w:sz="8" w:space="0"/>
              <w:right w:val="single" w:color="000000" w:sz="8" w:space="0"/>
            </w:tcBorders>
            <w:vAlign w:val="center"/>
          </w:tcPr>
          <w:p w14:paraId="7B2A168B">
            <w:pPr>
              <w:widowControl/>
              <w:jc w:val="left"/>
              <w:rPr>
                <w:rFonts w:ascii="宋体" w:hAnsi="宋体" w:cs="宋体"/>
                <w:color w:val="000000"/>
                <w:kern w:val="0"/>
                <w:sz w:val="20"/>
                <w:szCs w:val="20"/>
              </w:rPr>
            </w:pPr>
          </w:p>
        </w:tc>
        <w:tc>
          <w:tcPr>
            <w:tcW w:w="725" w:type="pct"/>
            <w:vMerge w:val="continue"/>
            <w:tcBorders>
              <w:top w:val="single" w:color="000000" w:sz="8" w:space="0"/>
              <w:left w:val="single" w:color="000000" w:sz="8" w:space="0"/>
              <w:bottom w:val="single" w:color="000000" w:sz="8" w:space="0"/>
              <w:right w:val="single" w:color="000000" w:sz="8" w:space="0"/>
            </w:tcBorders>
            <w:vAlign w:val="center"/>
          </w:tcPr>
          <w:p w14:paraId="6585EED9">
            <w:pPr>
              <w:widowControl/>
              <w:jc w:val="left"/>
              <w:rPr>
                <w:rFonts w:ascii="宋体" w:hAnsi="宋体" w:cs="宋体"/>
                <w:color w:val="000000"/>
                <w:kern w:val="0"/>
                <w:sz w:val="20"/>
                <w:szCs w:val="20"/>
              </w:rPr>
            </w:pPr>
          </w:p>
        </w:tc>
      </w:tr>
      <w:tr w14:paraId="7A75D4ED">
        <w:tblPrEx>
          <w:tblCellMar>
            <w:top w:w="0" w:type="dxa"/>
            <w:left w:w="108" w:type="dxa"/>
            <w:bottom w:w="0" w:type="dxa"/>
            <w:right w:w="108" w:type="dxa"/>
          </w:tblCellMar>
        </w:tblPrEx>
        <w:trPr>
          <w:trHeight w:val="300" w:hRule="atLeast"/>
        </w:trPr>
        <w:tc>
          <w:tcPr>
            <w:tcW w:w="857" w:type="pct"/>
            <w:vMerge w:val="continue"/>
            <w:tcBorders>
              <w:top w:val="single" w:color="000000" w:sz="8" w:space="0"/>
              <w:left w:val="single" w:color="000000" w:sz="8" w:space="0"/>
              <w:bottom w:val="single" w:color="000000" w:sz="8" w:space="0"/>
              <w:right w:val="single" w:color="000000" w:sz="8" w:space="0"/>
            </w:tcBorders>
            <w:vAlign w:val="center"/>
          </w:tcPr>
          <w:p w14:paraId="0049AF65">
            <w:pPr>
              <w:widowControl/>
              <w:jc w:val="left"/>
              <w:rPr>
                <w:rFonts w:ascii="宋体" w:hAnsi="宋体" w:cs="宋体"/>
                <w:color w:val="000000"/>
                <w:kern w:val="0"/>
                <w:sz w:val="20"/>
                <w:szCs w:val="20"/>
              </w:rPr>
            </w:pPr>
          </w:p>
        </w:tc>
        <w:tc>
          <w:tcPr>
            <w:tcW w:w="1026" w:type="pct"/>
            <w:tcBorders>
              <w:top w:val="nil"/>
              <w:left w:val="nil"/>
              <w:bottom w:val="single" w:color="000000" w:sz="8" w:space="0"/>
              <w:right w:val="single" w:color="000000" w:sz="8" w:space="0"/>
            </w:tcBorders>
            <w:shd w:val="clear" w:color="auto" w:fill="auto"/>
            <w:vAlign w:val="center"/>
          </w:tcPr>
          <w:p w14:paraId="345F1A01">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807" w:type="pct"/>
            <w:tcBorders>
              <w:top w:val="nil"/>
              <w:left w:val="nil"/>
              <w:bottom w:val="single" w:color="000000" w:sz="8" w:space="0"/>
              <w:right w:val="single" w:color="auto" w:sz="8" w:space="0"/>
            </w:tcBorders>
            <w:shd w:val="clear" w:color="auto" w:fill="auto"/>
            <w:vAlign w:val="center"/>
          </w:tcPr>
          <w:p w14:paraId="585B9E47">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857" w:type="pct"/>
            <w:tcBorders>
              <w:top w:val="nil"/>
              <w:left w:val="nil"/>
              <w:bottom w:val="single" w:color="000000" w:sz="8" w:space="0"/>
              <w:right w:val="single" w:color="000000" w:sz="8" w:space="0"/>
            </w:tcBorders>
            <w:shd w:val="clear" w:color="auto" w:fill="auto"/>
            <w:vAlign w:val="center"/>
          </w:tcPr>
          <w:p w14:paraId="66DAC33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5" w:type="pct"/>
            <w:vMerge w:val="continue"/>
            <w:tcBorders>
              <w:top w:val="single" w:color="000000" w:sz="8" w:space="0"/>
              <w:left w:val="single" w:color="000000" w:sz="8" w:space="0"/>
              <w:bottom w:val="single" w:color="000000" w:sz="8" w:space="0"/>
              <w:right w:val="single" w:color="000000" w:sz="8" w:space="0"/>
            </w:tcBorders>
            <w:vAlign w:val="center"/>
          </w:tcPr>
          <w:p w14:paraId="3D3AC035">
            <w:pPr>
              <w:widowControl/>
              <w:jc w:val="left"/>
              <w:rPr>
                <w:rFonts w:ascii="宋体" w:hAnsi="宋体" w:cs="宋体"/>
                <w:color w:val="000000"/>
                <w:kern w:val="0"/>
                <w:sz w:val="20"/>
                <w:szCs w:val="20"/>
              </w:rPr>
            </w:pPr>
          </w:p>
        </w:tc>
        <w:tc>
          <w:tcPr>
            <w:tcW w:w="725" w:type="pct"/>
            <w:vMerge w:val="continue"/>
            <w:tcBorders>
              <w:top w:val="single" w:color="000000" w:sz="8" w:space="0"/>
              <w:left w:val="single" w:color="000000" w:sz="8" w:space="0"/>
              <w:bottom w:val="single" w:color="000000" w:sz="8" w:space="0"/>
              <w:right w:val="single" w:color="000000" w:sz="8" w:space="0"/>
            </w:tcBorders>
            <w:vAlign w:val="center"/>
          </w:tcPr>
          <w:p w14:paraId="02FDCB81">
            <w:pPr>
              <w:widowControl/>
              <w:jc w:val="left"/>
              <w:rPr>
                <w:rFonts w:ascii="宋体" w:hAnsi="宋体" w:cs="宋体"/>
                <w:color w:val="000000"/>
                <w:kern w:val="0"/>
                <w:sz w:val="20"/>
                <w:szCs w:val="20"/>
              </w:rPr>
            </w:pPr>
          </w:p>
        </w:tc>
      </w:tr>
      <w:tr w14:paraId="1D33514B">
        <w:tblPrEx>
          <w:tblCellMar>
            <w:top w:w="0" w:type="dxa"/>
            <w:left w:w="108" w:type="dxa"/>
            <w:bottom w:w="0" w:type="dxa"/>
            <w:right w:w="108" w:type="dxa"/>
          </w:tblCellMar>
        </w:tblPrEx>
        <w:trPr>
          <w:trHeight w:val="300" w:hRule="atLeast"/>
        </w:trPr>
        <w:tc>
          <w:tcPr>
            <w:tcW w:w="857" w:type="pct"/>
            <w:vMerge w:val="continue"/>
            <w:tcBorders>
              <w:top w:val="single" w:color="000000" w:sz="8" w:space="0"/>
              <w:left w:val="single" w:color="000000" w:sz="8" w:space="0"/>
              <w:bottom w:val="single" w:color="000000" w:sz="8" w:space="0"/>
              <w:right w:val="single" w:color="000000" w:sz="8" w:space="0"/>
            </w:tcBorders>
            <w:vAlign w:val="center"/>
          </w:tcPr>
          <w:p w14:paraId="0C2CE5C3">
            <w:pPr>
              <w:widowControl/>
              <w:jc w:val="left"/>
              <w:rPr>
                <w:rFonts w:ascii="宋体" w:hAnsi="宋体" w:cs="宋体"/>
                <w:color w:val="000000"/>
                <w:kern w:val="0"/>
                <w:sz w:val="20"/>
                <w:szCs w:val="20"/>
              </w:rPr>
            </w:pPr>
          </w:p>
        </w:tc>
        <w:tc>
          <w:tcPr>
            <w:tcW w:w="1026" w:type="pct"/>
            <w:tcBorders>
              <w:top w:val="nil"/>
              <w:left w:val="nil"/>
              <w:bottom w:val="single" w:color="000000" w:sz="8" w:space="0"/>
              <w:right w:val="single" w:color="000000" w:sz="8" w:space="0"/>
            </w:tcBorders>
            <w:shd w:val="clear" w:color="auto" w:fill="auto"/>
            <w:vAlign w:val="center"/>
          </w:tcPr>
          <w:p w14:paraId="62E1C0D7">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807" w:type="pct"/>
            <w:tcBorders>
              <w:top w:val="nil"/>
              <w:left w:val="nil"/>
              <w:bottom w:val="single" w:color="000000" w:sz="8" w:space="0"/>
              <w:right w:val="single" w:color="auto" w:sz="8" w:space="0"/>
            </w:tcBorders>
            <w:shd w:val="clear" w:color="auto" w:fill="auto"/>
            <w:vAlign w:val="center"/>
          </w:tcPr>
          <w:p w14:paraId="109CAF09">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57" w:type="pct"/>
            <w:tcBorders>
              <w:top w:val="nil"/>
              <w:left w:val="nil"/>
              <w:bottom w:val="single" w:color="000000" w:sz="8" w:space="0"/>
              <w:right w:val="single" w:color="000000" w:sz="8" w:space="0"/>
            </w:tcBorders>
            <w:shd w:val="clear" w:color="auto" w:fill="auto"/>
            <w:vAlign w:val="center"/>
          </w:tcPr>
          <w:p w14:paraId="5801636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5" w:type="pct"/>
            <w:vMerge w:val="continue"/>
            <w:tcBorders>
              <w:top w:val="single" w:color="000000" w:sz="8" w:space="0"/>
              <w:left w:val="single" w:color="000000" w:sz="8" w:space="0"/>
              <w:bottom w:val="single" w:color="000000" w:sz="8" w:space="0"/>
              <w:right w:val="single" w:color="000000" w:sz="8" w:space="0"/>
            </w:tcBorders>
            <w:vAlign w:val="center"/>
          </w:tcPr>
          <w:p w14:paraId="35AC6175">
            <w:pPr>
              <w:widowControl/>
              <w:jc w:val="left"/>
              <w:rPr>
                <w:rFonts w:ascii="宋体" w:hAnsi="宋体" w:cs="宋体"/>
                <w:color w:val="000000"/>
                <w:kern w:val="0"/>
                <w:sz w:val="20"/>
                <w:szCs w:val="20"/>
              </w:rPr>
            </w:pPr>
          </w:p>
        </w:tc>
        <w:tc>
          <w:tcPr>
            <w:tcW w:w="725" w:type="pct"/>
            <w:vMerge w:val="continue"/>
            <w:tcBorders>
              <w:top w:val="single" w:color="000000" w:sz="8" w:space="0"/>
              <w:left w:val="single" w:color="000000" w:sz="8" w:space="0"/>
              <w:bottom w:val="single" w:color="000000" w:sz="8" w:space="0"/>
              <w:right w:val="single" w:color="000000" w:sz="8" w:space="0"/>
            </w:tcBorders>
            <w:vAlign w:val="center"/>
          </w:tcPr>
          <w:p w14:paraId="787CAF31">
            <w:pPr>
              <w:widowControl/>
              <w:jc w:val="left"/>
              <w:rPr>
                <w:rFonts w:ascii="宋体" w:hAnsi="宋体" w:cs="宋体"/>
                <w:color w:val="000000"/>
                <w:kern w:val="0"/>
                <w:sz w:val="20"/>
                <w:szCs w:val="20"/>
              </w:rPr>
            </w:pPr>
          </w:p>
        </w:tc>
      </w:tr>
      <w:tr w14:paraId="3C1F91CE">
        <w:tblPrEx>
          <w:tblCellMar>
            <w:top w:w="0" w:type="dxa"/>
            <w:left w:w="108" w:type="dxa"/>
            <w:bottom w:w="0" w:type="dxa"/>
            <w:right w:w="108" w:type="dxa"/>
          </w:tblCellMar>
        </w:tblPrEx>
        <w:trPr>
          <w:trHeight w:val="495" w:hRule="atLeast"/>
        </w:trPr>
        <w:tc>
          <w:tcPr>
            <w:tcW w:w="857" w:type="pct"/>
            <w:tcBorders>
              <w:top w:val="nil"/>
              <w:left w:val="single" w:color="000000" w:sz="8" w:space="0"/>
              <w:bottom w:val="nil"/>
              <w:right w:val="single" w:color="000000" w:sz="8" w:space="0"/>
            </w:tcBorders>
            <w:shd w:val="clear" w:color="auto" w:fill="auto"/>
            <w:vAlign w:val="center"/>
          </w:tcPr>
          <w:p w14:paraId="291232BE">
            <w:pPr>
              <w:widowControl/>
              <w:jc w:val="center"/>
              <w:rPr>
                <w:rFonts w:ascii="宋体" w:hAnsi="宋体" w:cs="宋体"/>
                <w:color w:val="000000"/>
                <w:kern w:val="0"/>
                <w:sz w:val="20"/>
                <w:szCs w:val="20"/>
              </w:rPr>
            </w:pPr>
            <w:r>
              <w:rPr>
                <w:rFonts w:hint="eastAsia" w:ascii="宋体" w:hAnsi="宋体" w:cs="宋体"/>
                <w:color w:val="000000"/>
                <w:kern w:val="0"/>
                <w:sz w:val="20"/>
                <w:szCs w:val="20"/>
              </w:rPr>
              <w:t>文溯楼</w:t>
            </w:r>
          </w:p>
        </w:tc>
        <w:tc>
          <w:tcPr>
            <w:tcW w:w="1026" w:type="pct"/>
            <w:tcBorders>
              <w:top w:val="nil"/>
              <w:left w:val="nil"/>
              <w:bottom w:val="single" w:color="000000" w:sz="8" w:space="0"/>
              <w:right w:val="single" w:color="000000" w:sz="8" w:space="0"/>
            </w:tcBorders>
            <w:shd w:val="clear" w:color="auto" w:fill="auto"/>
            <w:vAlign w:val="center"/>
          </w:tcPr>
          <w:p w14:paraId="2A87EE9F">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07" w:type="pct"/>
            <w:tcBorders>
              <w:top w:val="nil"/>
              <w:left w:val="nil"/>
              <w:bottom w:val="single" w:color="000000" w:sz="8" w:space="0"/>
              <w:right w:val="single" w:color="auto" w:sz="8" w:space="0"/>
            </w:tcBorders>
            <w:shd w:val="clear" w:color="auto" w:fill="auto"/>
            <w:vAlign w:val="center"/>
          </w:tcPr>
          <w:p w14:paraId="5C8B4EBB">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57" w:type="pct"/>
            <w:tcBorders>
              <w:top w:val="nil"/>
              <w:left w:val="nil"/>
              <w:bottom w:val="single" w:color="000000" w:sz="8" w:space="0"/>
              <w:right w:val="single" w:color="000000" w:sz="8" w:space="0"/>
            </w:tcBorders>
            <w:shd w:val="clear" w:color="auto" w:fill="auto"/>
            <w:vAlign w:val="center"/>
          </w:tcPr>
          <w:p w14:paraId="38661C8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5" w:type="pct"/>
            <w:tcBorders>
              <w:top w:val="nil"/>
              <w:left w:val="nil"/>
              <w:bottom w:val="nil"/>
              <w:right w:val="single" w:color="000000" w:sz="8" w:space="0"/>
            </w:tcBorders>
            <w:shd w:val="clear" w:color="auto" w:fill="auto"/>
            <w:vAlign w:val="center"/>
          </w:tcPr>
          <w:p w14:paraId="58040FD3">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725" w:type="pct"/>
            <w:tcBorders>
              <w:top w:val="nil"/>
              <w:left w:val="nil"/>
              <w:bottom w:val="nil"/>
              <w:right w:val="single" w:color="000000" w:sz="8" w:space="0"/>
            </w:tcBorders>
            <w:shd w:val="clear" w:color="auto" w:fill="auto"/>
            <w:vAlign w:val="center"/>
          </w:tcPr>
          <w:p w14:paraId="6D54D1E7">
            <w:pPr>
              <w:widowControl/>
              <w:jc w:val="center"/>
              <w:rPr>
                <w:rFonts w:ascii="宋体" w:hAnsi="宋体" w:cs="宋体"/>
                <w:color w:val="000000"/>
                <w:kern w:val="0"/>
                <w:sz w:val="20"/>
                <w:szCs w:val="20"/>
              </w:rPr>
            </w:pPr>
            <w:r>
              <w:rPr>
                <w:rFonts w:hint="eastAsia" w:ascii="宋体" w:hAnsi="宋体" w:cs="宋体"/>
                <w:color w:val="000000"/>
                <w:kern w:val="0"/>
                <w:sz w:val="20"/>
                <w:szCs w:val="20"/>
              </w:rPr>
              <w:t>步进式开水器（需维保和更换滤芯）</w:t>
            </w:r>
          </w:p>
        </w:tc>
      </w:tr>
      <w:tr w14:paraId="629BDDF3">
        <w:tblPrEx>
          <w:tblCellMar>
            <w:top w:w="0" w:type="dxa"/>
            <w:left w:w="108" w:type="dxa"/>
            <w:bottom w:w="0" w:type="dxa"/>
            <w:right w:w="108" w:type="dxa"/>
          </w:tblCellMar>
        </w:tblPrEx>
        <w:trPr>
          <w:trHeight w:val="660" w:hRule="atLeast"/>
        </w:trPr>
        <w:tc>
          <w:tcPr>
            <w:tcW w:w="857"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87F1B99">
            <w:pPr>
              <w:widowControl/>
              <w:jc w:val="center"/>
              <w:rPr>
                <w:rFonts w:ascii="宋体" w:hAnsi="宋体" w:cs="宋体"/>
                <w:color w:val="000000"/>
                <w:kern w:val="0"/>
                <w:sz w:val="20"/>
                <w:szCs w:val="20"/>
              </w:rPr>
            </w:pPr>
            <w:r>
              <w:rPr>
                <w:rFonts w:hint="eastAsia" w:ascii="宋体" w:hAnsi="宋体" w:cs="宋体"/>
                <w:color w:val="000000"/>
                <w:kern w:val="0"/>
                <w:sz w:val="20"/>
                <w:szCs w:val="20"/>
              </w:rPr>
              <w:t>南教</w:t>
            </w:r>
          </w:p>
        </w:tc>
        <w:tc>
          <w:tcPr>
            <w:tcW w:w="1026" w:type="pct"/>
            <w:tcBorders>
              <w:top w:val="nil"/>
              <w:left w:val="nil"/>
              <w:bottom w:val="single" w:color="000000" w:sz="8" w:space="0"/>
              <w:right w:val="single" w:color="000000" w:sz="8" w:space="0"/>
            </w:tcBorders>
            <w:shd w:val="clear" w:color="auto" w:fill="auto"/>
            <w:vAlign w:val="center"/>
          </w:tcPr>
          <w:p w14:paraId="39CCA161">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807" w:type="pct"/>
            <w:tcBorders>
              <w:top w:val="nil"/>
              <w:left w:val="nil"/>
              <w:bottom w:val="single" w:color="000000" w:sz="8" w:space="0"/>
              <w:right w:val="single" w:color="auto" w:sz="8" w:space="0"/>
            </w:tcBorders>
            <w:shd w:val="clear" w:color="auto" w:fill="auto"/>
            <w:vAlign w:val="center"/>
          </w:tcPr>
          <w:p w14:paraId="71CF4939">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57" w:type="pct"/>
            <w:tcBorders>
              <w:top w:val="nil"/>
              <w:left w:val="nil"/>
              <w:bottom w:val="single" w:color="000000" w:sz="8" w:space="0"/>
              <w:right w:val="single" w:color="000000" w:sz="8" w:space="0"/>
            </w:tcBorders>
            <w:shd w:val="clear" w:color="auto" w:fill="auto"/>
            <w:vAlign w:val="center"/>
          </w:tcPr>
          <w:p w14:paraId="62C2AAB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5" w:type="pct"/>
            <w:vMerge w:val="restart"/>
            <w:tcBorders>
              <w:top w:val="single" w:color="000000" w:sz="8" w:space="0"/>
              <w:left w:val="nil"/>
              <w:right w:val="single" w:color="000000" w:sz="8" w:space="0"/>
            </w:tcBorders>
            <w:shd w:val="clear" w:color="auto" w:fill="auto"/>
            <w:vAlign w:val="center"/>
          </w:tcPr>
          <w:p w14:paraId="298B45E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p w14:paraId="555FAF9F">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725"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95096FD">
            <w:pPr>
              <w:widowControl/>
              <w:jc w:val="center"/>
              <w:rPr>
                <w:rFonts w:ascii="宋体" w:hAnsi="宋体" w:cs="宋体"/>
                <w:color w:val="000000"/>
                <w:kern w:val="0"/>
                <w:sz w:val="20"/>
                <w:szCs w:val="20"/>
              </w:rPr>
            </w:pPr>
            <w:r>
              <w:rPr>
                <w:rFonts w:hint="eastAsia" w:ascii="宋体" w:hAnsi="宋体" w:cs="宋体"/>
                <w:color w:val="000000"/>
                <w:kern w:val="0"/>
                <w:sz w:val="20"/>
                <w:szCs w:val="20"/>
              </w:rPr>
              <w:t>步进式开水器（需维保和更换滤芯）</w:t>
            </w:r>
          </w:p>
        </w:tc>
      </w:tr>
      <w:tr w14:paraId="6988193D">
        <w:tblPrEx>
          <w:tblCellMar>
            <w:top w:w="0" w:type="dxa"/>
            <w:left w:w="108" w:type="dxa"/>
            <w:bottom w:w="0" w:type="dxa"/>
            <w:right w:w="108" w:type="dxa"/>
          </w:tblCellMar>
        </w:tblPrEx>
        <w:trPr>
          <w:trHeight w:val="300" w:hRule="atLeast"/>
        </w:trPr>
        <w:tc>
          <w:tcPr>
            <w:tcW w:w="857" w:type="pct"/>
            <w:vMerge w:val="continue"/>
            <w:tcBorders>
              <w:top w:val="single" w:color="000000" w:sz="8" w:space="0"/>
              <w:left w:val="single" w:color="000000" w:sz="8" w:space="0"/>
              <w:bottom w:val="single" w:color="000000" w:sz="8" w:space="0"/>
              <w:right w:val="single" w:color="000000" w:sz="8" w:space="0"/>
            </w:tcBorders>
            <w:vAlign w:val="center"/>
          </w:tcPr>
          <w:p w14:paraId="1599AB99">
            <w:pPr>
              <w:widowControl/>
              <w:jc w:val="left"/>
              <w:rPr>
                <w:rFonts w:ascii="宋体" w:hAnsi="宋体" w:cs="宋体"/>
                <w:color w:val="000000"/>
                <w:kern w:val="0"/>
                <w:sz w:val="20"/>
                <w:szCs w:val="20"/>
              </w:rPr>
            </w:pPr>
          </w:p>
        </w:tc>
        <w:tc>
          <w:tcPr>
            <w:tcW w:w="1026" w:type="pct"/>
            <w:tcBorders>
              <w:top w:val="nil"/>
              <w:left w:val="nil"/>
              <w:bottom w:val="single" w:color="000000" w:sz="8" w:space="0"/>
              <w:right w:val="single" w:color="000000" w:sz="8" w:space="0"/>
            </w:tcBorders>
            <w:shd w:val="clear" w:color="auto" w:fill="auto"/>
            <w:vAlign w:val="center"/>
          </w:tcPr>
          <w:p w14:paraId="420BDBDB">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807" w:type="pct"/>
            <w:tcBorders>
              <w:top w:val="nil"/>
              <w:left w:val="nil"/>
              <w:bottom w:val="single" w:color="000000" w:sz="8" w:space="0"/>
              <w:right w:val="single" w:color="auto" w:sz="8" w:space="0"/>
            </w:tcBorders>
            <w:shd w:val="clear" w:color="auto" w:fill="auto"/>
            <w:vAlign w:val="center"/>
          </w:tcPr>
          <w:p w14:paraId="21393E81">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857" w:type="pct"/>
            <w:tcBorders>
              <w:top w:val="nil"/>
              <w:left w:val="nil"/>
              <w:bottom w:val="single" w:color="000000" w:sz="8" w:space="0"/>
              <w:right w:val="single" w:color="000000" w:sz="8" w:space="0"/>
            </w:tcBorders>
            <w:shd w:val="clear" w:color="auto" w:fill="auto"/>
            <w:vAlign w:val="center"/>
          </w:tcPr>
          <w:p w14:paraId="7579B51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5" w:type="pct"/>
            <w:vMerge w:val="continue"/>
            <w:tcBorders>
              <w:left w:val="nil"/>
              <w:bottom w:val="single" w:color="000000" w:sz="8" w:space="0"/>
              <w:right w:val="single" w:color="000000" w:sz="8" w:space="0"/>
            </w:tcBorders>
            <w:shd w:val="clear" w:color="auto" w:fill="auto"/>
            <w:vAlign w:val="center"/>
          </w:tcPr>
          <w:p w14:paraId="26A62D42">
            <w:pPr>
              <w:widowControl/>
              <w:jc w:val="center"/>
              <w:rPr>
                <w:rFonts w:ascii="宋体" w:hAnsi="宋体" w:cs="宋体"/>
                <w:color w:val="000000"/>
                <w:kern w:val="0"/>
                <w:sz w:val="20"/>
                <w:szCs w:val="20"/>
              </w:rPr>
            </w:pPr>
          </w:p>
        </w:tc>
        <w:tc>
          <w:tcPr>
            <w:tcW w:w="725" w:type="pct"/>
            <w:vMerge w:val="continue"/>
            <w:tcBorders>
              <w:top w:val="single" w:color="000000" w:sz="8" w:space="0"/>
              <w:left w:val="single" w:color="000000" w:sz="8" w:space="0"/>
              <w:bottom w:val="single" w:color="000000" w:sz="8" w:space="0"/>
              <w:right w:val="single" w:color="000000" w:sz="8" w:space="0"/>
            </w:tcBorders>
            <w:vAlign w:val="center"/>
          </w:tcPr>
          <w:p w14:paraId="35BBAB18">
            <w:pPr>
              <w:widowControl/>
              <w:jc w:val="left"/>
              <w:rPr>
                <w:rFonts w:ascii="宋体" w:hAnsi="宋体" w:cs="宋体"/>
                <w:color w:val="000000"/>
                <w:kern w:val="0"/>
                <w:sz w:val="20"/>
                <w:szCs w:val="20"/>
              </w:rPr>
            </w:pPr>
          </w:p>
        </w:tc>
      </w:tr>
      <w:tr w14:paraId="6D2B4D05">
        <w:tblPrEx>
          <w:tblCellMar>
            <w:top w:w="0" w:type="dxa"/>
            <w:left w:w="108" w:type="dxa"/>
            <w:bottom w:w="0" w:type="dxa"/>
            <w:right w:w="108" w:type="dxa"/>
          </w:tblCellMar>
        </w:tblPrEx>
        <w:trPr>
          <w:trHeight w:val="360" w:hRule="atLeast"/>
        </w:trPr>
        <w:tc>
          <w:tcPr>
            <w:tcW w:w="857" w:type="pct"/>
            <w:vMerge w:val="restart"/>
            <w:tcBorders>
              <w:top w:val="nil"/>
              <w:left w:val="single" w:color="000000" w:sz="8" w:space="0"/>
              <w:bottom w:val="single" w:color="000000" w:sz="8" w:space="0"/>
              <w:right w:val="single" w:color="000000" w:sz="8" w:space="0"/>
            </w:tcBorders>
            <w:shd w:val="clear" w:color="auto" w:fill="auto"/>
            <w:vAlign w:val="center"/>
          </w:tcPr>
          <w:p w14:paraId="11FCAFF4">
            <w:pPr>
              <w:widowControl/>
              <w:jc w:val="center"/>
              <w:rPr>
                <w:rFonts w:ascii="宋体" w:hAnsi="宋体" w:cs="宋体"/>
                <w:color w:val="000000"/>
                <w:kern w:val="0"/>
                <w:sz w:val="20"/>
                <w:szCs w:val="20"/>
              </w:rPr>
            </w:pPr>
            <w:r>
              <w:rPr>
                <w:rFonts w:hint="eastAsia" w:ascii="宋体" w:hAnsi="宋体" w:cs="宋体"/>
                <w:color w:val="000000"/>
                <w:kern w:val="0"/>
                <w:sz w:val="20"/>
                <w:szCs w:val="20"/>
              </w:rPr>
              <w:t>文济楼</w:t>
            </w:r>
          </w:p>
        </w:tc>
        <w:tc>
          <w:tcPr>
            <w:tcW w:w="1026" w:type="pct"/>
            <w:tcBorders>
              <w:top w:val="nil"/>
              <w:left w:val="nil"/>
              <w:bottom w:val="single" w:color="000000" w:sz="8" w:space="0"/>
              <w:right w:val="single" w:color="000000" w:sz="8" w:space="0"/>
            </w:tcBorders>
            <w:shd w:val="clear" w:color="auto" w:fill="auto"/>
            <w:vAlign w:val="center"/>
          </w:tcPr>
          <w:p w14:paraId="0E00B785">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807" w:type="pct"/>
            <w:tcBorders>
              <w:top w:val="nil"/>
              <w:left w:val="nil"/>
              <w:bottom w:val="single" w:color="000000" w:sz="8" w:space="0"/>
              <w:right w:val="single" w:color="auto" w:sz="8" w:space="0"/>
            </w:tcBorders>
            <w:shd w:val="clear" w:color="auto" w:fill="auto"/>
            <w:vAlign w:val="center"/>
          </w:tcPr>
          <w:p w14:paraId="3D6E03A7">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857" w:type="pct"/>
            <w:tcBorders>
              <w:top w:val="nil"/>
              <w:left w:val="nil"/>
              <w:bottom w:val="single" w:color="000000" w:sz="8" w:space="0"/>
              <w:right w:val="single" w:color="000000" w:sz="8" w:space="0"/>
            </w:tcBorders>
            <w:shd w:val="clear" w:color="auto" w:fill="auto"/>
            <w:vAlign w:val="center"/>
          </w:tcPr>
          <w:p w14:paraId="12DB4A2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5" w:type="pct"/>
            <w:vMerge w:val="restart"/>
            <w:tcBorders>
              <w:top w:val="nil"/>
              <w:left w:val="single" w:color="000000" w:sz="8" w:space="0"/>
              <w:bottom w:val="single" w:color="000000" w:sz="8" w:space="0"/>
              <w:right w:val="single" w:color="000000" w:sz="8" w:space="0"/>
            </w:tcBorders>
            <w:shd w:val="clear" w:color="auto" w:fill="auto"/>
            <w:vAlign w:val="center"/>
          </w:tcPr>
          <w:p w14:paraId="4F1F1A3E">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725" w:type="pct"/>
            <w:vMerge w:val="restart"/>
            <w:tcBorders>
              <w:top w:val="nil"/>
              <w:left w:val="single" w:color="000000" w:sz="8" w:space="0"/>
              <w:bottom w:val="single" w:color="000000" w:sz="8" w:space="0"/>
              <w:right w:val="single" w:color="000000" w:sz="8" w:space="0"/>
            </w:tcBorders>
            <w:shd w:val="clear" w:color="auto" w:fill="auto"/>
            <w:vAlign w:val="center"/>
          </w:tcPr>
          <w:p w14:paraId="1E19A378">
            <w:pPr>
              <w:widowControl/>
              <w:jc w:val="center"/>
              <w:rPr>
                <w:rFonts w:ascii="宋体" w:hAnsi="宋体" w:cs="宋体"/>
                <w:color w:val="000000"/>
                <w:kern w:val="0"/>
                <w:sz w:val="20"/>
                <w:szCs w:val="20"/>
              </w:rPr>
            </w:pPr>
            <w:r>
              <w:rPr>
                <w:rFonts w:hint="eastAsia" w:ascii="宋体" w:hAnsi="宋体" w:cs="宋体"/>
                <w:color w:val="000000"/>
                <w:kern w:val="0"/>
                <w:sz w:val="20"/>
                <w:szCs w:val="20"/>
              </w:rPr>
              <w:t>步进式开水器（需维保和更换滤芯）</w:t>
            </w:r>
          </w:p>
        </w:tc>
      </w:tr>
      <w:tr w14:paraId="2A2C10AC">
        <w:tblPrEx>
          <w:tblCellMar>
            <w:top w:w="0" w:type="dxa"/>
            <w:left w:w="108" w:type="dxa"/>
            <w:bottom w:w="0" w:type="dxa"/>
            <w:right w:w="108" w:type="dxa"/>
          </w:tblCellMar>
        </w:tblPrEx>
        <w:trPr>
          <w:trHeight w:val="300" w:hRule="atLeast"/>
        </w:trPr>
        <w:tc>
          <w:tcPr>
            <w:tcW w:w="857" w:type="pct"/>
            <w:vMerge w:val="continue"/>
            <w:tcBorders>
              <w:top w:val="nil"/>
              <w:left w:val="single" w:color="000000" w:sz="8" w:space="0"/>
              <w:bottom w:val="single" w:color="000000" w:sz="8" w:space="0"/>
              <w:right w:val="single" w:color="000000" w:sz="8" w:space="0"/>
            </w:tcBorders>
            <w:vAlign w:val="center"/>
          </w:tcPr>
          <w:p w14:paraId="263F5A32">
            <w:pPr>
              <w:widowControl/>
              <w:jc w:val="left"/>
              <w:rPr>
                <w:rFonts w:ascii="宋体" w:hAnsi="宋体" w:cs="宋体"/>
                <w:color w:val="000000"/>
                <w:kern w:val="0"/>
                <w:sz w:val="20"/>
                <w:szCs w:val="20"/>
              </w:rPr>
            </w:pPr>
          </w:p>
        </w:tc>
        <w:tc>
          <w:tcPr>
            <w:tcW w:w="1026" w:type="pct"/>
            <w:tcBorders>
              <w:top w:val="nil"/>
              <w:left w:val="nil"/>
              <w:bottom w:val="single" w:color="000000" w:sz="8" w:space="0"/>
              <w:right w:val="single" w:color="000000" w:sz="8" w:space="0"/>
            </w:tcBorders>
            <w:shd w:val="clear" w:color="auto" w:fill="auto"/>
            <w:vAlign w:val="center"/>
          </w:tcPr>
          <w:p w14:paraId="059C70DA">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807" w:type="pct"/>
            <w:tcBorders>
              <w:top w:val="nil"/>
              <w:left w:val="nil"/>
              <w:bottom w:val="single" w:color="000000" w:sz="8" w:space="0"/>
              <w:right w:val="single" w:color="auto" w:sz="8" w:space="0"/>
            </w:tcBorders>
            <w:shd w:val="clear" w:color="auto" w:fill="auto"/>
            <w:vAlign w:val="center"/>
          </w:tcPr>
          <w:p w14:paraId="7AE86411">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57" w:type="pct"/>
            <w:tcBorders>
              <w:top w:val="nil"/>
              <w:left w:val="nil"/>
              <w:bottom w:val="single" w:color="000000" w:sz="8" w:space="0"/>
              <w:right w:val="single" w:color="000000" w:sz="8" w:space="0"/>
            </w:tcBorders>
            <w:shd w:val="clear" w:color="auto" w:fill="auto"/>
            <w:vAlign w:val="center"/>
          </w:tcPr>
          <w:p w14:paraId="651A17E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5" w:type="pct"/>
            <w:vMerge w:val="continue"/>
            <w:tcBorders>
              <w:top w:val="nil"/>
              <w:left w:val="single" w:color="000000" w:sz="8" w:space="0"/>
              <w:bottom w:val="single" w:color="000000" w:sz="8" w:space="0"/>
              <w:right w:val="single" w:color="000000" w:sz="8" w:space="0"/>
            </w:tcBorders>
            <w:vAlign w:val="center"/>
          </w:tcPr>
          <w:p w14:paraId="10522C18">
            <w:pPr>
              <w:widowControl/>
              <w:jc w:val="left"/>
              <w:rPr>
                <w:rFonts w:ascii="宋体" w:hAnsi="宋体" w:cs="宋体"/>
                <w:color w:val="000000"/>
                <w:kern w:val="0"/>
                <w:sz w:val="20"/>
                <w:szCs w:val="20"/>
              </w:rPr>
            </w:pPr>
          </w:p>
        </w:tc>
        <w:tc>
          <w:tcPr>
            <w:tcW w:w="725" w:type="pct"/>
            <w:vMerge w:val="continue"/>
            <w:tcBorders>
              <w:top w:val="nil"/>
              <w:left w:val="single" w:color="000000" w:sz="8" w:space="0"/>
              <w:bottom w:val="single" w:color="000000" w:sz="8" w:space="0"/>
              <w:right w:val="single" w:color="000000" w:sz="8" w:space="0"/>
            </w:tcBorders>
            <w:vAlign w:val="center"/>
          </w:tcPr>
          <w:p w14:paraId="53F2EC9E">
            <w:pPr>
              <w:widowControl/>
              <w:jc w:val="left"/>
              <w:rPr>
                <w:rFonts w:ascii="宋体" w:hAnsi="宋体" w:cs="宋体"/>
                <w:color w:val="000000"/>
                <w:kern w:val="0"/>
                <w:sz w:val="20"/>
                <w:szCs w:val="20"/>
              </w:rPr>
            </w:pPr>
          </w:p>
        </w:tc>
      </w:tr>
      <w:tr w14:paraId="4873BBBA">
        <w:tblPrEx>
          <w:tblCellMar>
            <w:top w:w="0" w:type="dxa"/>
            <w:left w:w="108" w:type="dxa"/>
            <w:bottom w:w="0" w:type="dxa"/>
            <w:right w:w="108" w:type="dxa"/>
          </w:tblCellMar>
        </w:tblPrEx>
        <w:trPr>
          <w:trHeight w:val="300" w:hRule="atLeast"/>
        </w:trPr>
        <w:tc>
          <w:tcPr>
            <w:tcW w:w="857" w:type="pct"/>
            <w:vMerge w:val="continue"/>
            <w:tcBorders>
              <w:top w:val="nil"/>
              <w:left w:val="single" w:color="000000" w:sz="8" w:space="0"/>
              <w:bottom w:val="single" w:color="000000" w:sz="8" w:space="0"/>
              <w:right w:val="single" w:color="000000" w:sz="8" w:space="0"/>
            </w:tcBorders>
            <w:vAlign w:val="center"/>
          </w:tcPr>
          <w:p w14:paraId="554AED27">
            <w:pPr>
              <w:widowControl/>
              <w:jc w:val="left"/>
              <w:rPr>
                <w:rFonts w:ascii="宋体" w:hAnsi="宋体" w:cs="宋体"/>
                <w:color w:val="000000"/>
                <w:kern w:val="0"/>
                <w:sz w:val="20"/>
                <w:szCs w:val="20"/>
              </w:rPr>
            </w:pPr>
          </w:p>
        </w:tc>
        <w:tc>
          <w:tcPr>
            <w:tcW w:w="1026" w:type="pct"/>
            <w:tcBorders>
              <w:top w:val="nil"/>
              <w:left w:val="nil"/>
              <w:bottom w:val="single" w:color="000000" w:sz="8" w:space="0"/>
              <w:right w:val="single" w:color="000000" w:sz="8" w:space="0"/>
            </w:tcBorders>
            <w:shd w:val="clear" w:color="auto" w:fill="auto"/>
            <w:vAlign w:val="center"/>
          </w:tcPr>
          <w:p w14:paraId="7F9C0E59">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807" w:type="pct"/>
            <w:tcBorders>
              <w:top w:val="nil"/>
              <w:left w:val="nil"/>
              <w:bottom w:val="single" w:color="000000" w:sz="8" w:space="0"/>
              <w:right w:val="single" w:color="auto" w:sz="8" w:space="0"/>
            </w:tcBorders>
            <w:shd w:val="clear" w:color="auto" w:fill="auto"/>
            <w:vAlign w:val="center"/>
          </w:tcPr>
          <w:p w14:paraId="784EC38C">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857" w:type="pct"/>
            <w:tcBorders>
              <w:top w:val="nil"/>
              <w:left w:val="nil"/>
              <w:bottom w:val="single" w:color="000000" w:sz="8" w:space="0"/>
              <w:right w:val="single" w:color="000000" w:sz="8" w:space="0"/>
            </w:tcBorders>
            <w:shd w:val="clear" w:color="auto" w:fill="auto"/>
            <w:vAlign w:val="center"/>
          </w:tcPr>
          <w:p w14:paraId="426C88E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5" w:type="pct"/>
            <w:vMerge w:val="continue"/>
            <w:tcBorders>
              <w:top w:val="nil"/>
              <w:left w:val="single" w:color="000000" w:sz="8" w:space="0"/>
              <w:bottom w:val="single" w:color="000000" w:sz="8" w:space="0"/>
              <w:right w:val="single" w:color="000000" w:sz="8" w:space="0"/>
            </w:tcBorders>
            <w:vAlign w:val="center"/>
          </w:tcPr>
          <w:p w14:paraId="729E41FD">
            <w:pPr>
              <w:widowControl/>
              <w:jc w:val="left"/>
              <w:rPr>
                <w:rFonts w:ascii="宋体" w:hAnsi="宋体" w:cs="宋体"/>
                <w:color w:val="000000"/>
                <w:kern w:val="0"/>
                <w:sz w:val="20"/>
                <w:szCs w:val="20"/>
              </w:rPr>
            </w:pPr>
          </w:p>
        </w:tc>
        <w:tc>
          <w:tcPr>
            <w:tcW w:w="725" w:type="pct"/>
            <w:vMerge w:val="continue"/>
            <w:tcBorders>
              <w:top w:val="nil"/>
              <w:left w:val="single" w:color="000000" w:sz="8" w:space="0"/>
              <w:bottom w:val="single" w:color="000000" w:sz="8" w:space="0"/>
              <w:right w:val="single" w:color="000000" w:sz="8" w:space="0"/>
            </w:tcBorders>
            <w:vAlign w:val="center"/>
          </w:tcPr>
          <w:p w14:paraId="54349FC0">
            <w:pPr>
              <w:widowControl/>
              <w:jc w:val="left"/>
              <w:rPr>
                <w:rFonts w:ascii="宋体" w:hAnsi="宋体" w:cs="宋体"/>
                <w:color w:val="000000"/>
                <w:kern w:val="0"/>
                <w:sz w:val="20"/>
                <w:szCs w:val="20"/>
              </w:rPr>
            </w:pPr>
          </w:p>
        </w:tc>
      </w:tr>
      <w:tr w14:paraId="537D3EB8">
        <w:tblPrEx>
          <w:tblCellMar>
            <w:top w:w="0" w:type="dxa"/>
            <w:left w:w="108" w:type="dxa"/>
            <w:bottom w:w="0" w:type="dxa"/>
            <w:right w:w="108" w:type="dxa"/>
          </w:tblCellMar>
        </w:tblPrEx>
        <w:trPr>
          <w:trHeight w:val="495" w:hRule="atLeast"/>
        </w:trPr>
        <w:tc>
          <w:tcPr>
            <w:tcW w:w="857" w:type="pct"/>
            <w:tcBorders>
              <w:top w:val="nil"/>
              <w:left w:val="single" w:color="000000" w:sz="8" w:space="0"/>
              <w:bottom w:val="single" w:color="000000" w:sz="8" w:space="0"/>
              <w:right w:val="single" w:color="000000" w:sz="8" w:space="0"/>
            </w:tcBorders>
            <w:shd w:val="clear" w:color="auto" w:fill="auto"/>
            <w:vAlign w:val="center"/>
          </w:tcPr>
          <w:p w14:paraId="5E943C40">
            <w:pPr>
              <w:widowControl/>
              <w:jc w:val="center"/>
              <w:rPr>
                <w:rFonts w:ascii="宋体" w:hAnsi="宋体" w:cs="宋体"/>
                <w:color w:val="000000"/>
                <w:kern w:val="0"/>
                <w:sz w:val="20"/>
                <w:szCs w:val="20"/>
              </w:rPr>
            </w:pPr>
            <w:r>
              <w:rPr>
                <w:rFonts w:hint="eastAsia" w:ascii="宋体" w:hAnsi="宋体" w:cs="宋体"/>
                <w:color w:val="000000"/>
                <w:kern w:val="0"/>
                <w:sz w:val="20"/>
                <w:szCs w:val="20"/>
              </w:rPr>
              <w:t>南湖校医院</w:t>
            </w:r>
          </w:p>
        </w:tc>
        <w:tc>
          <w:tcPr>
            <w:tcW w:w="1026" w:type="pct"/>
            <w:tcBorders>
              <w:top w:val="nil"/>
              <w:left w:val="nil"/>
              <w:bottom w:val="single" w:color="000000" w:sz="8" w:space="0"/>
              <w:right w:val="single" w:color="000000" w:sz="8" w:space="0"/>
            </w:tcBorders>
            <w:shd w:val="clear" w:color="auto" w:fill="auto"/>
            <w:vAlign w:val="center"/>
          </w:tcPr>
          <w:p w14:paraId="01F8C7B5">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07" w:type="pct"/>
            <w:tcBorders>
              <w:top w:val="nil"/>
              <w:left w:val="nil"/>
              <w:bottom w:val="single" w:color="000000" w:sz="8" w:space="0"/>
              <w:right w:val="single" w:color="auto" w:sz="8" w:space="0"/>
            </w:tcBorders>
            <w:shd w:val="clear" w:color="auto" w:fill="auto"/>
            <w:vAlign w:val="center"/>
          </w:tcPr>
          <w:p w14:paraId="34FA543A">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57" w:type="pct"/>
            <w:tcBorders>
              <w:top w:val="nil"/>
              <w:left w:val="nil"/>
              <w:bottom w:val="single" w:color="000000" w:sz="8" w:space="0"/>
              <w:right w:val="single" w:color="000000" w:sz="8" w:space="0"/>
            </w:tcBorders>
            <w:shd w:val="clear" w:color="auto" w:fill="auto"/>
            <w:vAlign w:val="center"/>
          </w:tcPr>
          <w:p w14:paraId="0687A6C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5" w:type="pct"/>
            <w:tcBorders>
              <w:top w:val="nil"/>
              <w:left w:val="nil"/>
              <w:bottom w:val="single" w:color="000000" w:sz="8" w:space="0"/>
              <w:right w:val="single" w:color="000000" w:sz="8" w:space="0"/>
            </w:tcBorders>
            <w:shd w:val="clear" w:color="auto" w:fill="auto"/>
            <w:vAlign w:val="center"/>
          </w:tcPr>
          <w:p w14:paraId="50DAD93E">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725" w:type="pct"/>
            <w:tcBorders>
              <w:top w:val="nil"/>
              <w:left w:val="nil"/>
              <w:bottom w:val="single" w:color="000000" w:sz="8" w:space="0"/>
              <w:right w:val="single" w:color="000000" w:sz="8" w:space="0"/>
            </w:tcBorders>
            <w:shd w:val="clear" w:color="auto" w:fill="auto"/>
            <w:vAlign w:val="center"/>
          </w:tcPr>
          <w:p w14:paraId="674C2C09">
            <w:pPr>
              <w:widowControl/>
              <w:jc w:val="center"/>
              <w:rPr>
                <w:rFonts w:ascii="宋体" w:hAnsi="宋体" w:cs="宋体"/>
                <w:color w:val="000000"/>
                <w:kern w:val="0"/>
                <w:sz w:val="20"/>
                <w:szCs w:val="20"/>
              </w:rPr>
            </w:pPr>
            <w:r>
              <w:rPr>
                <w:rFonts w:hint="eastAsia" w:ascii="宋体" w:hAnsi="宋体" w:cs="宋体"/>
                <w:color w:val="000000"/>
                <w:kern w:val="0"/>
                <w:sz w:val="20"/>
                <w:szCs w:val="20"/>
              </w:rPr>
              <w:t>步进式开水器（需维保和更换滤芯）</w:t>
            </w:r>
          </w:p>
        </w:tc>
      </w:tr>
      <w:tr w14:paraId="60E0C529">
        <w:tblPrEx>
          <w:tblCellMar>
            <w:top w:w="0" w:type="dxa"/>
            <w:left w:w="108" w:type="dxa"/>
            <w:bottom w:w="0" w:type="dxa"/>
            <w:right w:w="108" w:type="dxa"/>
          </w:tblCellMar>
        </w:tblPrEx>
        <w:trPr>
          <w:trHeight w:val="300" w:hRule="atLeast"/>
        </w:trPr>
        <w:tc>
          <w:tcPr>
            <w:tcW w:w="857" w:type="pct"/>
            <w:vMerge w:val="restart"/>
            <w:tcBorders>
              <w:top w:val="nil"/>
              <w:left w:val="single" w:color="000000" w:sz="8" w:space="0"/>
              <w:bottom w:val="single" w:color="000000" w:sz="8" w:space="0"/>
              <w:right w:val="single" w:color="000000" w:sz="8" w:space="0"/>
            </w:tcBorders>
            <w:shd w:val="clear" w:color="auto" w:fill="auto"/>
            <w:vAlign w:val="center"/>
          </w:tcPr>
          <w:p w14:paraId="2006516F">
            <w:pPr>
              <w:widowControl/>
              <w:jc w:val="center"/>
              <w:rPr>
                <w:rFonts w:ascii="宋体" w:hAnsi="宋体" w:cs="宋体"/>
                <w:color w:val="000000"/>
                <w:kern w:val="0"/>
                <w:sz w:val="20"/>
                <w:szCs w:val="20"/>
              </w:rPr>
            </w:pPr>
            <w:r>
              <w:rPr>
                <w:rFonts w:hint="eastAsia" w:ascii="宋体" w:hAnsi="宋体" w:cs="宋体"/>
                <w:color w:val="000000"/>
                <w:kern w:val="0"/>
                <w:sz w:val="20"/>
                <w:szCs w:val="20"/>
              </w:rPr>
              <w:t>文澴楼</w:t>
            </w:r>
          </w:p>
        </w:tc>
        <w:tc>
          <w:tcPr>
            <w:tcW w:w="1026" w:type="pct"/>
            <w:tcBorders>
              <w:top w:val="nil"/>
              <w:left w:val="nil"/>
              <w:bottom w:val="single" w:color="000000" w:sz="8" w:space="0"/>
              <w:right w:val="single" w:color="000000" w:sz="8" w:space="0"/>
            </w:tcBorders>
            <w:shd w:val="clear" w:color="auto" w:fill="auto"/>
            <w:vAlign w:val="center"/>
          </w:tcPr>
          <w:p w14:paraId="4FD63323">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07" w:type="pct"/>
            <w:tcBorders>
              <w:top w:val="nil"/>
              <w:left w:val="nil"/>
              <w:bottom w:val="single" w:color="000000" w:sz="8" w:space="0"/>
              <w:right w:val="single" w:color="auto" w:sz="8" w:space="0"/>
            </w:tcBorders>
            <w:shd w:val="clear" w:color="auto" w:fill="auto"/>
            <w:vAlign w:val="center"/>
          </w:tcPr>
          <w:p w14:paraId="58237EC6">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857" w:type="pct"/>
            <w:tcBorders>
              <w:top w:val="nil"/>
              <w:left w:val="nil"/>
              <w:bottom w:val="single" w:color="000000" w:sz="8" w:space="0"/>
              <w:right w:val="single" w:color="000000" w:sz="8" w:space="0"/>
            </w:tcBorders>
            <w:shd w:val="clear" w:color="auto" w:fill="auto"/>
            <w:vAlign w:val="center"/>
          </w:tcPr>
          <w:p w14:paraId="5EB741D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5" w:type="pct"/>
            <w:vMerge w:val="restart"/>
            <w:tcBorders>
              <w:top w:val="nil"/>
              <w:left w:val="single" w:color="000000" w:sz="8" w:space="0"/>
              <w:bottom w:val="single" w:color="000000" w:sz="8" w:space="0"/>
              <w:right w:val="single" w:color="000000" w:sz="8" w:space="0"/>
            </w:tcBorders>
            <w:shd w:val="clear" w:color="auto" w:fill="auto"/>
            <w:vAlign w:val="center"/>
          </w:tcPr>
          <w:p w14:paraId="034E6854">
            <w:pPr>
              <w:widowControl/>
              <w:jc w:val="center"/>
              <w:rPr>
                <w:rFonts w:ascii="宋体" w:hAnsi="宋体" w:cs="宋体"/>
                <w:color w:val="000000"/>
                <w:kern w:val="0"/>
                <w:sz w:val="20"/>
                <w:szCs w:val="20"/>
              </w:rPr>
            </w:pPr>
            <w:r>
              <w:rPr>
                <w:rFonts w:hint="eastAsia" w:ascii="宋体" w:hAnsi="宋体" w:cs="宋体"/>
                <w:color w:val="000000"/>
                <w:kern w:val="0"/>
                <w:sz w:val="20"/>
                <w:szCs w:val="20"/>
              </w:rPr>
              <w:t>40</w:t>
            </w:r>
          </w:p>
        </w:tc>
        <w:tc>
          <w:tcPr>
            <w:tcW w:w="725" w:type="pct"/>
            <w:vMerge w:val="restart"/>
            <w:tcBorders>
              <w:top w:val="nil"/>
              <w:left w:val="single" w:color="000000" w:sz="8" w:space="0"/>
              <w:bottom w:val="single" w:color="000000" w:sz="8" w:space="0"/>
              <w:right w:val="single" w:color="000000" w:sz="8" w:space="0"/>
            </w:tcBorders>
            <w:shd w:val="clear" w:color="auto" w:fill="auto"/>
            <w:vAlign w:val="center"/>
          </w:tcPr>
          <w:p w14:paraId="44E7FD29">
            <w:pPr>
              <w:widowControl/>
              <w:jc w:val="center"/>
              <w:rPr>
                <w:rFonts w:ascii="宋体" w:hAnsi="宋体" w:cs="宋体"/>
                <w:color w:val="000000"/>
                <w:kern w:val="0"/>
                <w:sz w:val="20"/>
                <w:szCs w:val="20"/>
              </w:rPr>
            </w:pPr>
            <w:r>
              <w:rPr>
                <w:rFonts w:hint="eastAsia" w:ascii="宋体" w:hAnsi="宋体" w:cs="宋体"/>
                <w:color w:val="000000"/>
                <w:kern w:val="0"/>
                <w:sz w:val="20"/>
                <w:szCs w:val="20"/>
              </w:rPr>
              <w:t>步进式开水器（需维保和更换滤芯）</w:t>
            </w:r>
          </w:p>
        </w:tc>
      </w:tr>
      <w:tr w14:paraId="66EA4CB0">
        <w:tblPrEx>
          <w:tblCellMar>
            <w:top w:w="0" w:type="dxa"/>
            <w:left w:w="108" w:type="dxa"/>
            <w:bottom w:w="0" w:type="dxa"/>
            <w:right w:w="108" w:type="dxa"/>
          </w:tblCellMar>
        </w:tblPrEx>
        <w:trPr>
          <w:trHeight w:val="300" w:hRule="atLeast"/>
        </w:trPr>
        <w:tc>
          <w:tcPr>
            <w:tcW w:w="857" w:type="pct"/>
            <w:vMerge w:val="continue"/>
            <w:tcBorders>
              <w:top w:val="nil"/>
              <w:left w:val="single" w:color="000000" w:sz="8" w:space="0"/>
              <w:bottom w:val="single" w:color="000000" w:sz="8" w:space="0"/>
              <w:right w:val="single" w:color="000000" w:sz="8" w:space="0"/>
            </w:tcBorders>
            <w:vAlign w:val="center"/>
          </w:tcPr>
          <w:p w14:paraId="5EB7FCDB">
            <w:pPr>
              <w:widowControl/>
              <w:jc w:val="left"/>
              <w:rPr>
                <w:rFonts w:ascii="宋体" w:hAnsi="宋体" w:cs="宋体"/>
                <w:color w:val="000000"/>
                <w:kern w:val="0"/>
                <w:sz w:val="20"/>
                <w:szCs w:val="20"/>
              </w:rPr>
            </w:pPr>
          </w:p>
        </w:tc>
        <w:tc>
          <w:tcPr>
            <w:tcW w:w="1026" w:type="pct"/>
            <w:tcBorders>
              <w:top w:val="nil"/>
              <w:left w:val="nil"/>
              <w:bottom w:val="single" w:color="000000" w:sz="8" w:space="0"/>
              <w:right w:val="single" w:color="000000" w:sz="8" w:space="0"/>
            </w:tcBorders>
            <w:shd w:val="clear" w:color="auto" w:fill="auto"/>
            <w:vAlign w:val="center"/>
          </w:tcPr>
          <w:p w14:paraId="70EDE2C3">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807" w:type="pct"/>
            <w:tcBorders>
              <w:top w:val="nil"/>
              <w:left w:val="nil"/>
              <w:bottom w:val="single" w:color="000000" w:sz="8" w:space="0"/>
              <w:right w:val="single" w:color="auto" w:sz="8" w:space="0"/>
            </w:tcBorders>
            <w:shd w:val="clear" w:color="auto" w:fill="auto"/>
            <w:vAlign w:val="center"/>
          </w:tcPr>
          <w:p w14:paraId="3DD80BF6">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857" w:type="pct"/>
            <w:tcBorders>
              <w:top w:val="nil"/>
              <w:left w:val="nil"/>
              <w:bottom w:val="single" w:color="000000" w:sz="8" w:space="0"/>
              <w:right w:val="single" w:color="000000" w:sz="8" w:space="0"/>
            </w:tcBorders>
            <w:shd w:val="clear" w:color="auto" w:fill="auto"/>
            <w:vAlign w:val="center"/>
          </w:tcPr>
          <w:p w14:paraId="28FE51F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5" w:type="pct"/>
            <w:vMerge w:val="continue"/>
            <w:tcBorders>
              <w:top w:val="nil"/>
              <w:left w:val="single" w:color="000000" w:sz="8" w:space="0"/>
              <w:bottom w:val="single" w:color="000000" w:sz="8" w:space="0"/>
              <w:right w:val="single" w:color="000000" w:sz="8" w:space="0"/>
            </w:tcBorders>
            <w:vAlign w:val="center"/>
          </w:tcPr>
          <w:p w14:paraId="0D8A5FE9">
            <w:pPr>
              <w:widowControl/>
              <w:jc w:val="left"/>
              <w:rPr>
                <w:rFonts w:ascii="宋体" w:hAnsi="宋体" w:cs="宋体"/>
                <w:color w:val="000000"/>
                <w:kern w:val="0"/>
                <w:sz w:val="20"/>
                <w:szCs w:val="20"/>
              </w:rPr>
            </w:pPr>
          </w:p>
        </w:tc>
        <w:tc>
          <w:tcPr>
            <w:tcW w:w="725" w:type="pct"/>
            <w:vMerge w:val="continue"/>
            <w:tcBorders>
              <w:top w:val="nil"/>
              <w:left w:val="single" w:color="000000" w:sz="8" w:space="0"/>
              <w:bottom w:val="single" w:color="000000" w:sz="8" w:space="0"/>
              <w:right w:val="single" w:color="000000" w:sz="8" w:space="0"/>
            </w:tcBorders>
            <w:vAlign w:val="center"/>
          </w:tcPr>
          <w:p w14:paraId="3DFBE4EA">
            <w:pPr>
              <w:widowControl/>
              <w:jc w:val="left"/>
              <w:rPr>
                <w:rFonts w:ascii="宋体" w:hAnsi="宋体" w:cs="宋体"/>
                <w:color w:val="000000"/>
                <w:kern w:val="0"/>
                <w:sz w:val="20"/>
                <w:szCs w:val="20"/>
              </w:rPr>
            </w:pPr>
          </w:p>
        </w:tc>
      </w:tr>
      <w:tr w14:paraId="4C16B7BC">
        <w:tblPrEx>
          <w:tblCellMar>
            <w:top w:w="0" w:type="dxa"/>
            <w:left w:w="108" w:type="dxa"/>
            <w:bottom w:w="0" w:type="dxa"/>
            <w:right w:w="108" w:type="dxa"/>
          </w:tblCellMar>
        </w:tblPrEx>
        <w:trPr>
          <w:trHeight w:val="300" w:hRule="atLeast"/>
        </w:trPr>
        <w:tc>
          <w:tcPr>
            <w:tcW w:w="857" w:type="pct"/>
            <w:vMerge w:val="continue"/>
            <w:tcBorders>
              <w:top w:val="nil"/>
              <w:left w:val="single" w:color="000000" w:sz="8" w:space="0"/>
              <w:bottom w:val="single" w:color="000000" w:sz="8" w:space="0"/>
              <w:right w:val="single" w:color="000000" w:sz="8" w:space="0"/>
            </w:tcBorders>
            <w:vAlign w:val="center"/>
          </w:tcPr>
          <w:p w14:paraId="66D9C14A">
            <w:pPr>
              <w:widowControl/>
              <w:jc w:val="left"/>
              <w:rPr>
                <w:rFonts w:ascii="宋体" w:hAnsi="宋体" w:cs="宋体"/>
                <w:color w:val="000000"/>
                <w:kern w:val="0"/>
                <w:sz w:val="20"/>
                <w:szCs w:val="20"/>
              </w:rPr>
            </w:pPr>
          </w:p>
        </w:tc>
        <w:tc>
          <w:tcPr>
            <w:tcW w:w="1026" w:type="pct"/>
            <w:tcBorders>
              <w:top w:val="nil"/>
              <w:left w:val="nil"/>
              <w:bottom w:val="single" w:color="000000" w:sz="8" w:space="0"/>
              <w:right w:val="single" w:color="000000" w:sz="8" w:space="0"/>
            </w:tcBorders>
            <w:shd w:val="clear" w:color="auto" w:fill="auto"/>
            <w:vAlign w:val="center"/>
          </w:tcPr>
          <w:p w14:paraId="77952F7D">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807" w:type="pct"/>
            <w:tcBorders>
              <w:top w:val="nil"/>
              <w:left w:val="nil"/>
              <w:bottom w:val="single" w:color="000000" w:sz="8" w:space="0"/>
              <w:right w:val="single" w:color="auto" w:sz="8" w:space="0"/>
            </w:tcBorders>
            <w:shd w:val="clear" w:color="auto" w:fill="auto"/>
            <w:vAlign w:val="center"/>
          </w:tcPr>
          <w:p w14:paraId="1D2B0C5E">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857" w:type="pct"/>
            <w:tcBorders>
              <w:top w:val="nil"/>
              <w:left w:val="nil"/>
              <w:bottom w:val="single" w:color="000000" w:sz="8" w:space="0"/>
              <w:right w:val="single" w:color="000000" w:sz="8" w:space="0"/>
            </w:tcBorders>
            <w:shd w:val="clear" w:color="auto" w:fill="auto"/>
            <w:vAlign w:val="center"/>
          </w:tcPr>
          <w:p w14:paraId="0BA95F5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5" w:type="pct"/>
            <w:vMerge w:val="continue"/>
            <w:tcBorders>
              <w:top w:val="nil"/>
              <w:left w:val="single" w:color="000000" w:sz="8" w:space="0"/>
              <w:bottom w:val="single" w:color="000000" w:sz="8" w:space="0"/>
              <w:right w:val="single" w:color="000000" w:sz="8" w:space="0"/>
            </w:tcBorders>
            <w:vAlign w:val="center"/>
          </w:tcPr>
          <w:p w14:paraId="33D0690B">
            <w:pPr>
              <w:widowControl/>
              <w:jc w:val="left"/>
              <w:rPr>
                <w:rFonts w:ascii="宋体" w:hAnsi="宋体" w:cs="宋体"/>
                <w:color w:val="000000"/>
                <w:kern w:val="0"/>
                <w:sz w:val="20"/>
                <w:szCs w:val="20"/>
              </w:rPr>
            </w:pPr>
          </w:p>
        </w:tc>
        <w:tc>
          <w:tcPr>
            <w:tcW w:w="725" w:type="pct"/>
            <w:vMerge w:val="continue"/>
            <w:tcBorders>
              <w:top w:val="nil"/>
              <w:left w:val="single" w:color="000000" w:sz="8" w:space="0"/>
              <w:bottom w:val="single" w:color="000000" w:sz="8" w:space="0"/>
              <w:right w:val="single" w:color="000000" w:sz="8" w:space="0"/>
            </w:tcBorders>
            <w:vAlign w:val="center"/>
          </w:tcPr>
          <w:p w14:paraId="630DEEFB">
            <w:pPr>
              <w:widowControl/>
              <w:jc w:val="left"/>
              <w:rPr>
                <w:rFonts w:ascii="宋体" w:hAnsi="宋体" w:cs="宋体"/>
                <w:color w:val="000000"/>
                <w:kern w:val="0"/>
                <w:sz w:val="20"/>
                <w:szCs w:val="20"/>
              </w:rPr>
            </w:pPr>
          </w:p>
        </w:tc>
      </w:tr>
      <w:tr w14:paraId="19665B09">
        <w:tblPrEx>
          <w:tblCellMar>
            <w:top w:w="0" w:type="dxa"/>
            <w:left w:w="108" w:type="dxa"/>
            <w:bottom w:w="0" w:type="dxa"/>
            <w:right w:w="108" w:type="dxa"/>
          </w:tblCellMar>
        </w:tblPrEx>
        <w:trPr>
          <w:trHeight w:val="300" w:hRule="atLeast"/>
        </w:trPr>
        <w:tc>
          <w:tcPr>
            <w:tcW w:w="857" w:type="pct"/>
            <w:vMerge w:val="continue"/>
            <w:tcBorders>
              <w:top w:val="nil"/>
              <w:left w:val="single" w:color="000000" w:sz="8" w:space="0"/>
              <w:bottom w:val="single" w:color="000000" w:sz="8" w:space="0"/>
              <w:right w:val="single" w:color="000000" w:sz="8" w:space="0"/>
            </w:tcBorders>
            <w:vAlign w:val="center"/>
          </w:tcPr>
          <w:p w14:paraId="74F1D99A">
            <w:pPr>
              <w:widowControl/>
              <w:jc w:val="left"/>
              <w:rPr>
                <w:rFonts w:ascii="宋体" w:hAnsi="宋体" w:cs="宋体"/>
                <w:color w:val="000000"/>
                <w:kern w:val="0"/>
                <w:sz w:val="20"/>
                <w:szCs w:val="20"/>
              </w:rPr>
            </w:pPr>
          </w:p>
        </w:tc>
        <w:tc>
          <w:tcPr>
            <w:tcW w:w="1026" w:type="pct"/>
            <w:tcBorders>
              <w:top w:val="nil"/>
              <w:left w:val="nil"/>
              <w:bottom w:val="single" w:color="000000" w:sz="8" w:space="0"/>
              <w:right w:val="single" w:color="000000" w:sz="8" w:space="0"/>
            </w:tcBorders>
            <w:shd w:val="clear" w:color="auto" w:fill="auto"/>
            <w:vAlign w:val="center"/>
          </w:tcPr>
          <w:p w14:paraId="27219250">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807" w:type="pct"/>
            <w:tcBorders>
              <w:top w:val="nil"/>
              <w:left w:val="nil"/>
              <w:bottom w:val="single" w:color="000000" w:sz="8" w:space="0"/>
              <w:right w:val="single" w:color="auto" w:sz="8" w:space="0"/>
            </w:tcBorders>
            <w:shd w:val="clear" w:color="auto" w:fill="auto"/>
            <w:vAlign w:val="center"/>
          </w:tcPr>
          <w:p w14:paraId="393D4281">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857" w:type="pct"/>
            <w:tcBorders>
              <w:top w:val="nil"/>
              <w:left w:val="nil"/>
              <w:bottom w:val="single" w:color="000000" w:sz="8" w:space="0"/>
              <w:right w:val="single" w:color="000000" w:sz="8" w:space="0"/>
            </w:tcBorders>
            <w:shd w:val="clear" w:color="auto" w:fill="auto"/>
            <w:vAlign w:val="center"/>
          </w:tcPr>
          <w:p w14:paraId="78DE2DA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5" w:type="pct"/>
            <w:vMerge w:val="continue"/>
            <w:tcBorders>
              <w:top w:val="nil"/>
              <w:left w:val="single" w:color="000000" w:sz="8" w:space="0"/>
              <w:bottom w:val="single" w:color="000000" w:sz="8" w:space="0"/>
              <w:right w:val="single" w:color="000000" w:sz="8" w:space="0"/>
            </w:tcBorders>
            <w:vAlign w:val="center"/>
          </w:tcPr>
          <w:p w14:paraId="794E1A4A">
            <w:pPr>
              <w:widowControl/>
              <w:jc w:val="left"/>
              <w:rPr>
                <w:rFonts w:ascii="宋体" w:hAnsi="宋体" w:cs="宋体"/>
                <w:color w:val="000000"/>
                <w:kern w:val="0"/>
                <w:sz w:val="20"/>
                <w:szCs w:val="20"/>
              </w:rPr>
            </w:pPr>
          </w:p>
        </w:tc>
        <w:tc>
          <w:tcPr>
            <w:tcW w:w="725" w:type="pct"/>
            <w:vMerge w:val="continue"/>
            <w:tcBorders>
              <w:top w:val="nil"/>
              <w:left w:val="single" w:color="000000" w:sz="8" w:space="0"/>
              <w:bottom w:val="single" w:color="000000" w:sz="8" w:space="0"/>
              <w:right w:val="single" w:color="000000" w:sz="8" w:space="0"/>
            </w:tcBorders>
            <w:vAlign w:val="center"/>
          </w:tcPr>
          <w:p w14:paraId="4E0C1AA5">
            <w:pPr>
              <w:widowControl/>
              <w:jc w:val="left"/>
              <w:rPr>
                <w:rFonts w:ascii="宋体" w:hAnsi="宋体" w:cs="宋体"/>
                <w:color w:val="000000"/>
                <w:kern w:val="0"/>
                <w:sz w:val="20"/>
                <w:szCs w:val="20"/>
              </w:rPr>
            </w:pPr>
          </w:p>
        </w:tc>
      </w:tr>
      <w:tr w14:paraId="74D4F974">
        <w:tblPrEx>
          <w:tblCellMar>
            <w:top w:w="0" w:type="dxa"/>
            <w:left w:w="108" w:type="dxa"/>
            <w:bottom w:w="0" w:type="dxa"/>
            <w:right w:w="108" w:type="dxa"/>
          </w:tblCellMar>
        </w:tblPrEx>
        <w:trPr>
          <w:trHeight w:val="300" w:hRule="atLeast"/>
        </w:trPr>
        <w:tc>
          <w:tcPr>
            <w:tcW w:w="857" w:type="pct"/>
            <w:vMerge w:val="continue"/>
            <w:tcBorders>
              <w:top w:val="nil"/>
              <w:left w:val="single" w:color="000000" w:sz="8" w:space="0"/>
              <w:bottom w:val="single" w:color="000000" w:sz="8" w:space="0"/>
              <w:right w:val="single" w:color="000000" w:sz="8" w:space="0"/>
            </w:tcBorders>
            <w:vAlign w:val="center"/>
          </w:tcPr>
          <w:p w14:paraId="7154197F">
            <w:pPr>
              <w:widowControl/>
              <w:jc w:val="left"/>
              <w:rPr>
                <w:rFonts w:ascii="宋体" w:hAnsi="宋体" w:cs="宋体"/>
                <w:color w:val="000000"/>
                <w:kern w:val="0"/>
                <w:sz w:val="20"/>
                <w:szCs w:val="20"/>
              </w:rPr>
            </w:pPr>
          </w:p>
        </w:tc>
        <w:tc>
          <w:tcPr>
            <w:tcW w:w="1026" w:type="pct"/>
            <w:tcBorders>
              <w:top w:val="nil"/>
              <w:left w:val="nil"/>
              <w:bottom w:val="single" w:color="000000" w:sz="8" w:space="0"/>
              <w:right w:val="single" w:color="000000" w:sz="8" w:space="0"/>
            </w:tcBorders>
            <w:shd w:val="clear" w:color="auto" w:fill="auto"/>
            <w:vAlign w:val="center"/>
          </w:tcPr>
          <w:p w14:paraId="5AB4C75C">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807" w:type="pct"/>
            <w:tcBorders>
              <w:top w:val="nil"/>
              <w:left w:val="nil"/>
              <w:bottom w:val="single" w:color="000000" w:sz="8" w:space="0"/>
              <w:right w:val="single" w:color="auto" w:sz="8" w:space="0"/>
            </w:tcBorders>
            <w:shd w:val="clear" w:color="auto" w:fill="auto"/>
            <w:vAlign w:val="center"/>
          </w:tcPr>
          <w:p w14:paraId="66BD67F4">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857" w:type="pct"/>
            <w:tcBorders>
              <w:top w:val="nil"/>
              <w:left w:val="nil"/>
              <w:bottom w:val="single" w:color="000000" w:sz="8" w:space="0"/>
              <w:right w:val="single" w:color="000000" w:sz="8" w:space="0"/>
            </w:tcBorders>
            <w:shd w:val="clear" w:color="auto" w:fill="auto"/>
            <w:vAlign w:val="center"/>
          </w:tcPr>
          <w:p w14:paraId="6A85AB5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5" w:type="pct"/>
            <w:vMerge w:val="continue"/>
            <w:tcBorders>
              <w:top w:val="nil"/>
              <w:left w:val="single" w:color="000000" w:sz="8" w:space="0"/>
              <w:bottom w:val="single" w:color="000000" w:sz="8" w:space="0"/>
              <w:right w:val="single" w:color="000000" w:sz="8" w:space="0"/>
            </w:tcBorders>
            <w:vAlign w:val="center"/>
          </w:tcPr>
          <w:p w14:paraId="4668DFC9">
            <w:pPr>
              <w:widowControl/>
              <w:jc w:val="left"/>
              <w:rPr>
                <w:rFonts w:ascii="宋体" w:hAnsi="宋体" w:cs="宋体"/>
                <w:color w:val="000000"/>
                <w:kern w:val="0"/>
                <w:sz w:val="20"/>
                <w:szCs w:val="20"/>
              </w:rPr>
            </w:pPr>
          </w:p>
        </w:tc>
        <w:tc>
          <w:tcPr>
            <w:tcW w:w="725" w:type="pct"/>
            <w:vMerge w:val="continue"/>
            <w:tcBorders>
              <w:top w:val="nil"/>
              <w:left w:val="single" w:color="000000" w:sz="8" w:space="0"/>
              <w:bottom w:val="single" w:color="000000" w:sz="8" w:space="0"/>
              <w:right w:val="single" w:color="000000" w:sz="8" w:space="0"/>
            </w:tcBorders>
            <w:vAlign w:val="center"/>
          </w:tcPr>
          <w:p w14:paraId="262B6D56">
            <w:pPr>
              <w:widowControl/>
              <w:jc w:val="left"/>
              <w:rPr>
                <w:rFonts w:ascii="宋体" w:hAnsi="宋体" w:cs="宋体"/>
                <w:color w:val="000000"/>
                <w:kern w:val="0"/>
                <w:sz w:val="20"/>
                <w:szCs w:val="20"/>
              </w:rPr>
            </w:pPr>
          </w:p>
        </w:tc>
      </w:tr>
      <w:tr w14:paraId="616F70D5">
        <w:tblPrEx>
          <w:tblCellMar>
            <w:top w:w="0" w:type="dxa"/>
            <w:left w:w="108" w:type="dxa"/>
            <w:bottom w:w="0" w:type="dxa"/>
            <w:right w:w="108" w:type="dxa"/>
          </w:tblCellMar>
        </w:tblPrEx>
        <w:trPr>
          <w:trHeight w:val="300" w:hRule="atLeast"/>
        </w:trPr>
        <w:tc>
          <w:tcPr>
            <w:tcW w:w="857" w:type="pct"/>
            <w:vMerge w:val="continue"/>
            <w:tcBorders>
              <w:top w:val="nil"/>
              <w:left w:val="single" w:color="000000" w:sz="8" w:space="0"/>
              <w:bottom w:val="single" w:color="000000" w:sz="8" w:space="0"/>
              <w:right w:val="single" w:color="000000" w:sz="8" w:space="0"/>
            </w:tcBorders>
            <w:vAlign w:val="center"/>
          </w:tcPr>
          <w:p w14:paraId="5B2286F8">
            <w:pPr>
              <w:widowControl/>
              <w:jc w:val="left"/>
              <w:rPr>
                <w:rFonts w:ascii="宋体" w:hAnsi="宋体" w:cs="宋体"/>
                <w:color w:val="000000"/>
                <w:kern w:val="0"/>
                <w:sz w:val="20"/>
                <w:szCs w:val="20"/>
              </w:rPr>
            </w:pPr>
          </w:p>
        </w:tc>
        <w:tc>
          <w:tcPr>
            <w:tcW w:w="1026" w:type="pct"/>
            <w:tcBorders>
              <w:top w:val="nil"/>
              <w:left w:val="nil"/>
              <w:bottom w:val="single" w:color="000000" w:sz="8" w:space="0"/>
              <w:right w:val="single" w:color="000000" w:sz="8" w:space="0"/>
            </w:tcBorders>
            <w:shd w:val="clear" w:color="auto" w:fill="auto"/>
            <w:vAlign w:val="center"/>
          </w:tcPr>
          <w:p w14:paraId="64DC428E">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807" w:type="pct"/>
            <w:tcBorders>
              <w:top w:val="nil"/>
              <w:left w:val="nil"/>
              <w:bottom w:val="single" w:color="000000" w:sz="8" w:space="0"/>
              <w:right w:val="single" w:color="auto" w:sz="8" w:space="0"/>
            </w:tcBorders>
            <w:shd w:val="clear" w:color="auto" w:fill="auto"/>
            <w:vAlign w:val="center"/>
          </w:tcPr>
          <w:p w14:paraId="18EA6001">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857" w:type="pct"/>
            <w:tcBorders>
              <w:top w:val="nil"/>
              <w:left w:val="nil"/>
              <w:bottom w:val="single" w:color="000000" w:sz="8" w:space="0"/>
              <w:right w:val="single" w:color="000000" w:sz="8" w:space="0"/>
            </w:tcBorders>
            <w:shd w:val="clear" w:color="auto" w:fill="auto"/>
            <w:vAlign w:val="center"/>
          </w:tcPr>
          <w:p w14:paraId="349C987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5" w:type="pct"/>
            <w:vMerge w:val="continue"/>
            <w:tcBorders>
              <w:top w:val="nil"/>
              <w:left w:val="single" w:color="000000" w:sz="8" w:space="0"/>
              <w:bottom w:val="single" w:color="000000" w:sz="8" w:space="0"/>
              <w:right w:val="single" w:color="000000" w:sz="8" w:space="0"/>
            </w:tcBorders>
            <w:vAlign w:val="center"/>
          </w:tcPr>
          <w:p w14:paraId="3F72F4B6">
            <w:pPr>
              <w:widowControl/>
              <w:jc w:val="left"/>
              <w:rPr>
                <w:rFonts w:ascii="宋体" w:hAnsi="宋体" w:cs="宋体"/>
                <w:color w:val="000000"/>
                <w:kern w:val="0"/>
                <w:sz w:val="20"/>
                <w:szCs w:val="20"/>
              </w:rPr>
            </w:pPr>
          </w:p>
        </w:tc>
        <w:tc>
          <w:tcPr>
            <w:tcW w:w="725" w:type="pct"/>
            <w:vMerge w:val="continue"/>
            <w:tcBorders>
              <w:top w:val="nil"/>
              <w:left w:val="single" w:color="000000" w:sz="8" w:space="0"/>
              <w:bottom w:val="single" w:color="000000" w:sz="8" w:space="0"/>
              <w:right w:val="single" w:color="000000" w:sz="8" w:space="0"/>
            </w:tcBorders>
            <w:vAlign w:val="center"/>
          </w:tcPr>
          <w:p w14:paraId="39700922">
            <w:pPr>
              <w:widowControl/>
              <w:jc w:val="left"/>
              <w:rPr>
                <w:rFonts w:ascii="宋体" w:hAnsi="宋体" w:cs="宋体"/>
                <w:color w:val="000000"/>
                <w:kern w:val="0"/>
                <w:sz w:val="20"/>
                <w:szCs w:val="20"/>
              </w:rPr>
            </w:pPr>
          </w:p>
        </w:tc>
      </w:tr>
      <w:tr w14:paraId="3B13073E">
        <w:tblPrEx>
          <w:tblCellMar>
            <w:top w:w="0" w:type="dxa"/>
            <w:left w:w="108" w:type="dxa"/>
            <w:bottom w:w="0" w:type="dxa"/>
            <w:right w:w="108" w:type="dxa"/>
          </w:tblCellMar>
        </w:tblPrEx>
        <w:trPr>
          <w:trHeight w:val="660" w:hRule="atLeast"/>
        </w:trPr>
        <w:tc>
          <w:tcPr>
            <w:tcW w:w="857" w:type="pct"/>
            <w:vMerge w:val="restart"/>
            <w:tcBorders>
              <w:top w:val="nil"/>
              <w:left w:val="single" w:color="000000" w:sz="8" w:space="0"/>
              <w:bottom w:val="single" w:color="000000" w:sz="8" w:space="0"/>
              <w:right w:val="single" w:color="000000" w:sz="8" w:space="0"/>
            </w:tcBorders>
            <w:shd w:val="clear" w:color="auto" w:fill="auto"/>
            <w:vAlign w:val="center"/>
          </w:tcPr>
          <w:p w14:paraId="255758B5">
            <w:pPr>
              <w:widowControl/>
              <w:ind w:firstLine="200" w:firstLineChars="100"/>
              <w:jc w:val="both"/>
              <w:rPr>
                <w:rFonts w:hint="eastAsia" w:ascii="宋体" w:hAnsi="宋体" w:cs="宋体"/>
                <w:color w:val="000000"/>
                <w:kern w:val="0"/>
                <w:sz w:val="20"/>
                <w:szCs w:val="20"/>
                <w:lang w:eastAsia="zh-CN"/>
              </w:rPr>
            </w:pPr>
          </w:p>
          <w:p w14:paraId="5E0C4EAA">
            <w:pPr>
              <w:widowControl/>
              <w:ind w:firstLine="200" w:firstLineChars="100"/>
              <w:jc w:val="both"/>
              <w:rPr>
                <w:rFonts w:ascii="宋体" w:hAnsi="宋体" w:cs="宋体"/>
                <w:color w:val="000000"/>
                <w:kern w:val="0"/>
                <w:sz w:val="20"/>
                <w:szCs w:val="20"/>
              </w:rPr>
            </w:pPr>
            <w:r>
              <w:rPr>
                <w:rFonts w:hint="eastAsia" w:ascii="宋体" w:hAnsi="宋体" w:cs="宋体"/>
                <w:color w:val="000000"/>
                <w:kern w:val="0"/>
                <w:sz w:val="20"/>
                <w:szCs w:val="20"/>
                <w:lang w:eastAsia="zh-CN"/>
              </w:rPr>
              <w:t>文澴南</w:t>
            </w:r>
            <w:r>
              <w:rPr>
                <w:rFonts w:hint="eastAsia" w:ascii="宋体" w:hAnsi="宋体" w:cs="宋体"/>
                <w:color w:val="000000"/>
                <w:kern w:val="0"/>
                <w:sz w:val="20"/>
                <w:szCs w:val="20"/>
              </w:rPr>
              <w:t>附楼</w:t>
            </w:r>
          </w:p>
        </w:tc>
        <w:tc>
          <w:tcPr>
            <w:tcW w:w="1026" w:type="pct"/>
            <w:tcBorders>
              <w:top w:val="nil"/>
              <w:left w:val="nil"/>
              <w:bottom w:val="single" w:color="000000" w:sz="8" w:space="0"/>
              <w:right w:val="single" w:color="000000" w:sz="8" w:space="0"/>
            </w:tcBorders>
            <w:shd w:val="clear" w:color="auto" w:fill="auto"/>
            <w:vAlign w:val="center"/>
          </w:tcPr>
          <w:p w14:paraId="25415F4F">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807" w:type="pct"/>
            <w:tcBorders>
              <w:top w:val="nil"/>
              <w:left w:val="nil"/>
              <w:bottom w:val="single" w:color="000000" w:sz="8" w:space="0"/>
              <w:right w:val="single" w:color="auto" w:sz="8" w:space="0"/>
            </w:tcBorders>
            <w:shd w:val="clear" w:color="auto" w:fill="auto"/>
            <w:vAlign w:val="center"/>
          </w:tcPr>
          <w:p w14:paraId="4389B783">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857" w:type="pct"/>
            <w:tcBorders>
              <w:top w:val="nil"/>
              <w:left w:val="nil"/>
              <w:bottom w:val="single" w:color="000000" w:sz="8" w:space="0"/>
              <w:right w:val="single" w:color="000000" w:sz="8" w:space="0"/>
            </w:tcBorders>
            <w:shd w:val="clear" w:color="auto" w:fill="auto"/>
            <w:vAlign w:val="center"/>
          </w:tcPr>
          <w:p w14:paraId="56D69A1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5" w:type="pct"/>
            <w:vMerge w:val="continue"/>
            <w:tcBorders>
              <w:top w:val="nil"/>
              <w:left w:val="single" w:color="000000" w:sz="8" w:space="0"/>
              <w:bottom w:val="single" w:color="000000" w:sz="8" w:space="0"/>
              <w:right w:val="single" w:color="000000" w:sz="8" w:space="0"/>
            </w:tcBorders>
            <w:vAlign w:val="center"/>
          </w:tcPr>
          <w:p w14:paraId="1FB998C5">
            <w:pPr>
              <w:widowControl/>
              <w:jc w:val="left"/>
              <w:rPr>
                <w:rFonts w:ascii="宋体" w:hAnsi="宋体" w:cs="宋体"/>
                <w:color w:val="000000"/>
                <w:kern w:val="0"/>
                <w:sz w:val="20"/>
                <w:szCs w:val="20"/>
              </w:rPr>
            </w:pPr>
          </w:p>
        </w:tc>
        <w:tc>
          <w:tcPr>
            <w:tcW w:w="725" w:type="pct"/>
            <w:vMerge w:val="continue"/>
            <w:tcBorders>
              <w:top w:val="nil"/>
              <w:left w:val="single" w:color="000000" w:sz="8" w:space="0"/>
              <w:bottom w:val="single" w:color="000000" w:sz="8" w:space="0"/>
              <w:right w:val="single" w:color="000000" w:sz="8" w:space="0"/>
            </w:tcBorders>
            <w:vAlign w:val="center"/>
          </w:tcPr>
          <w:p w14:paraId="17A60201">
            <w:pPr>
              <w:widowControl/>
              <w:jc w:val="left"/>
              <w:rPr>
                <w:rFonts w:ascii="宋体" w:hAnsi="宋体" w:cs="宋体"/>
                <w:color w:val="000000"/>
                <w:kern w:val="0"/>
                <w:sz w:val="20"/>
                <w:szCs w:val="20"/>
              </w:rPr>
            </w:pPr>
          </w:p>
        </w:tc>
      </w:tr>
      <w:tr w14:paraId="344EC7CF">
        <w:tblPrEx>
          <w:tblCellMar>
            <w:top w:w="0" w:type="dxa"/>
            <w:left w:w="108" w:type="dxa"/>
            <w:bottom w:w="0" w:type="dxa"/>
            <w:right w:w="108" w:type="dxa"/>
          </w:tblCellMar>
        </w:tblPrEx>
        <w:trPr>
          <w:trHeight w:val="300" w:hRule="atLeast"/>
        </w:trPr>
        <w:tc>
          <w:tcPr>
            <w:tcW w:w="857" w:type="pct"/>
            <w:vMerge w:val="continue"/>
            <w:tcBorders>
              <w:top w:val="nil"/>
              <w:left w:val="single" w:color="000000" w:sz="8" w:space="0"/>
              <w:bottom w:val="single" w:color="000000" w:sz="8" w:space="0"/>
              <w:right w:val="single" w:color="000000" w:sz="8" w:space="0"/>
            </w:tcBorders>
            <w:vAlign w:val="center"/>
          </w:tcPr>
          <w:p w14:paraId="312EA963">
            <w:pPr>
              <w:widowControl/>
              <w:jc w:val="left"/>
              <w:rPr>
                <w:rFonts w:ascii="宋体" w:hAnsi="宋体" w:cs="宋体"/>
                <w:color w:val="000000"/>
                <w:kern w:val="0"/>
                <w:sz w:val="20"/>
                <w:szCs w:val="20"/>
              </w:rPr>
            </w:pPr>
          </w:p>
        </w:tc>
        <w:tc>
          <w:tcPr>
            <w:tcW w:w="1026" w:type="pct"/>
            <w:tcBorders>
              <w:top w:val="nil"/>
              <w:left w:val="nil"/>
              <w:bottom w:val="single" w:color="auto" w:sz="8" w:space="0"/>
              <w:right w:val="single" w:color="000000" w:sz="8" w:space="0"/>
            </w:tcBorders>
            <w:shd w:val="clear" w:color="auto" w:fill="auto"/>
            <w:vAlign w:val="center"/>
          </w:tcPr>
          <w:p w14:paraId="32DE1D63">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807" w:type="pct"/>
            <w:tcBorders>
              <w:top w:val="nil"/>
              <w:left w:val="nil"/>
              <w:bottom w:val="single" w:color="auto" w:sz="8" w:space="0"/>
              <w:right w:val="single" w:color="auto" w:sz="8" w:space="0"/>
            </w:tcBorders>
            <w:shd w:val="clear" w:color="auto" w:fill="auto"/>
            <w:vAlign w:val="center"/>
          </w:tcPr>
          <w:p w14:paraId="1B5D66BF">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857" w:type="pct"/>
            <w:tcBorders>
              <w:top w:val="nil"/>
              <w:left w:val="nil"/>
              <w:bottom w:val="single" w:color="auto" w:sz="8" w:space="0"/>
              <w:right w:val="single" w:color="000000" w:sz="8" w:space="0"/>
            </w:tcBorders>
            <w:shd w:val="clear" w:color="auto" w:fill="auto"/>
            <w:vAlign w:val="center"/>
          </w:tcPr>
          <w:p w14:paraId="667EFDC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5" w:type="pct"/>
            <w:vMerge w:val="continue"/>
            <w:tcBorders>
              <w:top w:val="nil"/>
              <w:left w:val="single" w:color="000000" w:sz="8" w:space="0"/>
              <w:bottom w:val="single" w:color="000000" w:sz="8" w:space="0"/>
              <w:right w:val="single" w:color="000000" w:sz="8" w:space="0"/>
            </w:tcBorders>
            <w:vAlign w:val="center"/>
          </w:tcPr>
          <w:p w14:paraId="28E096B5">
            <w:pPr>
              <w:widowControl/>
              <w:jc w:val="left"/>
              <w:rPr>
                <w:rFonts w:ascii="宋体" w:hAnsi="宋体" w:cs="宋体"/>
                <w:color w:val="000000"/>
                <w:kern w:val="0"/>
                <w:sz w:val="20"/>
                <w:szCs w:val="20"/>
              </w:rPr>
            </w:pPr>
          </w:p>
        </w:tc>
        <w:tc>
          <w:tcPr>
            <w:tcW w:w="725" w:type="pct"/>
            <w:vMerge w:val="continue"/>
            <w:tcBorders>
              <w:top w:val="nil"/>
              <w:left w:val="single" w:color="000000" w:sz="8" w:space="0"/>
              <w:bottom w:val="single" w:color="000000" w:sz="8" w:space="0"/>
              <w:right w:val="single" w:color="000000" w:sz="8" w:space="0"/>
            </w:tcBorders>
            <w:vAlign w:val="center"/>
          </w:tcPr>
          <w:p w14:paraId="26237990">
            <w:pPr>
              <w:widowControl/>
              <w:jc w:val="left"/>
              <w:rPr>
                <w:rFonts w:ascii="宋体" w:hAnsi="宋体" w:cs="宋体"/>
                <w:color w:val="000000"/>
                <w:kern w:val="0"/>
                <w:sz w:val="20"/>
                <w:szCs w:val="20"/>
              </w:rPr>
            </w:pPr>
          </w:p>
        </w:tc>
      </w:tr>
      <w:tr w14:paraId="58FC77FF">
        <w:tblPrEx>
          <w:tblCellMar>
            <w:top w:w="0" w:type="dxa"/>
            <w:left w:w="108" w:type="dxa"/>
            <w:bottom w:w="0" w:type="dxa"/>
            <w:right w:w="108" w:type="dxa"/>
          </w:tblCellMar>
        </w:tblPrEx>
        <w:trPr>
          <w:trHeight w:val="360" w:hRule="atLeast"/>
        </w:trPr>
        <w:tc>
          <w:tcPr>
            <w:tcW w:w="1884" w:type="pct"/>
            <w:gridSpan w:val="2"/>
            <w:tcBorders>
              <w:top w:val="single" w:color="auto" w:sz="8" w:space="0"/>
              <w:left w:val="single" w:color="auto" w:sz="8" w:space="0"/>
              <w:bottom w:val="single" w:color="auto" w:sz="4" w:space="0"/>
              <w:right w:val="single" w:color="000000" w:sz="8" w:space="0"/>
            </w:tcBorders>
            <w:shd w:val="clear" w:color="auto" w:fill="auto"/>
            <w:vAlign w:val="center"/>
          </w:tcPr>
          <w:p w14:paraId="4A104F7B">
            <w:pPr>
              <w:widowControl/>
              <w:jc w:val="center"/>
              <w:rPr>
                <w:rFonts w:ascii="宋体" w:hAnsi="宋体" w:cs="宋体"/>
                <w:color w:val="000000"/>
                <w:kern w:val="0"/>
                <w:sz w:val="20"/>
                <w:szCs w:val="20"/>
              </w:rPr>
            </w:pPr>
            <w:r>
              <w:rPr>
                <w:rFonts w:hint="eastAsia" w:ascii="宋体" w:hAnsi="宋体" w:cs="宋体"/>
                <w:color w:val="000000"/>
                <w:kern w:val="0"/>
                <w:sz w:val="20"/>
                <w:szCs w:val="20"/>
              </w:rPr>
              <w:t>小计</w:t>
            </w:r>
          </w:p>
        </w:tc>
        <w:tc>
          <w:tcPr>
            <w:tcW w:w="807" w:type="pct"/>
            <w:tcBorders>
              <w:top w:val="nil"/>
              <w:left w:val="nil"/>
              <w:bottom w:val="single" w:color="auto" w:sz="4" w:space="0"/>
              <w:right w:val="single" w:color="auto" w:sz="8" w:space="0"/>
            </w:tcBorders>
            <w:shd w:val="clear" w:color="auto" w:fill="auto"/>
            <w:vAlign w:val="center"/>
          </w:tcPr>
          <w:p w14:paraId="6D9A866E">
            <w:pPr>
              <w:widowControl/>
              <w:jc w:val="center"/>
              <w:rPr>
                <w:rFonts w:ascii="宋体" w:hAnsi="宋体" w:cs="宋体"/>
                <w:color w:val="000000"/>
                <w:kern w:val="0"/>
                <w:sz w:val="20"/>
                <w:szCs w:val="20"/>
              </w:rPr>
            </w:pPr>
            <w:r>
              <w:rPr>
                <w:rFonts w:hint="eastAsia" w:ascii="宋体" w:hAnsi="宋体" w:cs="宋体"/>
                <w:color w:val="000000"/>
                <w:kern w:val="0"/>
                <w:sz w:val="20"/>
                <w:szCs w:val="20"/>
              </w:rPr>
              <w:t>59</w:t>
            </w:r>
          </w:p>
        </w:tc>
        <w:tc>
          <w:tcPr>
            <w:tcW w:w="857" w:type="pct"/>
            <w:tcBorders>
              <w:top w:val="nil"/>
              <w:left w:val="nil"/>
              <w:bottom w:val="single" w:color="auto" w:sz="4" w:space="0"/>
              <w:right w:val="single" w:color="auto" w:sz="8" w:space="0"/>
            </w:tcBorders>
            <w:shd w:val="clear" w:color="auto" w:fill="auto"/>
            <w:vAlign w:val="center"/>
          </w:tcPr>
          <w:p w14:paraId="4A327B0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5" w:type="pct"/>
            <w:tcBorders>
              <w:top w:val="nil"/>
              <w:left w:val="nil"/>
              <w:bottom w:val="single" w:color="auto" w:sz="4" w:space="0"/>
              <w:right w:val="single" w:color="auto" w:sz="8" w:space="0"/>
            </w:tcBorders>
            <w:shd w:val="clear" w:color="auto" w:fill="auto"/>
            <w:vAlign w:val="center"/>
          </w:tcPr>
          <w:p w14:paraId="2D8EBB03">
            <w:pPr>
              <w:widowControl/>
              <w:jc w:val="center"/>
              <w:rPr>
                <w:rFonts w:ascii="宋体" w:hAnsi="宋体" w:cs="宋体"/>
                <w:color w:val="000000"/>
                <w:kern w:val="0"/>
                <w:sz w:val="20"/>
                <w:szCs w:val="20"/>
              </w:rPr>
            </w:pPr>
            <w:r>
              <w:rPr>
                <w:rFonts w:hint="eastAsia" w:ascii="宋体" w:hAnsi="宋体" w:cs="宋体"/>
                <w:color w:val="000000"/>
                <w:kern w:val="0"/>
                <w:sz w:val="20"/>
                <w:szCs w:val="20"/>
              </w:rPr>
              <w:t>59</w:t>
            </w:r>
          </w:p>
        </w:tc>
        <w:tc>
          <w:tcPr>
            <w:tcW w:w="725" w:type="pct"/>
            <w:tcBorders>
              <w:top w:val="nil"/>
              <w:left w:val="nil"/>
              <w:bottom w:val="single" w:color="auto" w:sz="4" w:space="0"/>
              <w:right w:val="single" w:color="auto" w:sz="8" w:space="0"/>
            </w:tcBorders>
            <w:shd w:val="clear" w:color="auto" w:fill="auto"/>
            <w:vAlign w:val="center"/>
          </w:tcPr>
          <w:p w14:paraId="5E7876A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68C169FB">
        <w:tblPrEx>
          <w:tblCellMar>
            <w:top w:w="0" w:type="dxa"/>
            <w:left w:w="108" w:type="dxa"/>
            <w:bottom w:w="0" w:type="dxa"/>
            <w:right w:w="108" w:type="dxa"/>
          </w:tblCellMar>
        </w:tblPrEx>
        <w:trPr>
          <w:trHeight w:val="2607" w:hRule="atLeast"/>
        </w:trPr>
        <w:tc>
          <w:tcPr>
            <w:tcW w:w="5000" w:type="pct"/>
            <w:gridSpan w:val="6"/>
            <w:tcBorders>
              <w:top w:val="single" w:color="auto" w:sz="4" w:space="0"/>
              <w:left w:val="nil"/>
              <w:bottom w:val="nil"/>
              <w:right w:val="nil"/>
            </w:tcBorders>
            <w:shd w:val="clear" w:color="auto" w:fill="auto"/>
            <w:vAlign w:val="center"/>
          </w:tcPr>
          <w:p w14:paraId="09FA2B09">
            <w:pPr>
              <w:widowControl/>
              <w:jc w:val="center"/>
              <w:rPr>
                <w:rFonts w:eastAsia="等线"/>
                <w:color w:val="000000"/>
                <w:kern w:val="0"/>
                <w:sz w:val="20"/>
                <w:szCs w:val="20"/>
              </w:rPr>
            </w:pPr>
            <w:r>
              <w:rPr>
                <w:rFonts w:eastAsia="等线"/>
                <w:color w:val="000000"/>
                <w:kern w:val="0"/>
                <w:sz w:val="20"/>
                <w:szCs w:val="20"/>
              </w:rPr>
              <w:t>　</w:t>
            </w:r>
          </w:p>
        </w:tc>
      </w:tr>
      <w:tr w14:paraId="616CF42C">
        <w:tblPrEx>
          <w:tblCellMar>
            <w:top w:w="0" w:type="dxa"/>
            <w:left w:w="108" w:type="dxa"/>
            <w:bottom w:w="0" w:type="dxa"/>
            <w:right w:w="108" w:type="dxa"/>
          </w:tblCellMar>
        </w:tblPrEx>
        <w:trPr>
          <w:trHeight w:val="597" w:hRule="atLeast"/>
        </w:trPr>
        <w:tc>
          <w:tcPr>
            <w:tcW w:w="5000" w:type="pct"/>
            <w:gridSpan w:val="6"/>
            <w:tcBorders>
              <w:top w:val="nil"/>
              <w:left w:val="nil"/>
              <w:bottom w:val="single" w:color="auto" w:sz="4" w:space="0"/>
              <w:right w:val="nil"/>
            </w:tcBorders>
            <w:shd w:val="clear" w:color="auto" w:fill="auto"/>
            <w:vAlign w:val="center"/>
          </w:tcPr>
          <w:p w14:paraId="4B6B8679">
            <w:pPr>
              <w:widowControl/>
              <w:jc w:val="center"/>
              <w:rPr>
                <w:rFonts w:hint="eastAsia" w:ascii="宋体" w:hAnsi="宋体" w:cs="宋体"/>
                <w:b/>
                <w:bCs/>
                <w:color w:val="000000"/>
                <w:kern w:val="0"/>
                <w:sz w:val="24"/>
              </w:rPr>
            </w:pPr>
            <w:bookmarkStart w:id="0" w:name="_GoBack"/>
            <w:bookmarkEnd w:id="0"/>
          </w:p>
          <w:p w14:paraId="313606C5">
            <w:pPr>
              <w:widowControl/>
              <w:jc w:val="center"/>
              <w:rPr>
                <w:rFonts w:ascii="宋体" w:hAnsi="宋体" w:cs="宋体"/>
                <w:b/>
                <w:bCs/>
                <w:color w:val="000000"/>
                <w:kern w:val="0"/>
                <w:sz w:val="24"/>
              </w:rPr>
            </w:pPr>
            <w:r>
              <w:rPr>
                <w:rFonts w:hint="eastAsia" w:ascii="宋体" w:hAnsi="宋体" w:cs="宋体"/>
                <w:b/>
                <w:bCs/>
                <w:color w:val="000000"/>
                <w:kern w:val="0"/>
                <w:sz w:val="24"/>
              </w:rPr>
              <w:t>首义校区</w:t>
            </w:r>
            <w:r>
              <w:rPr>
                <w:rFonts w:hint="eastAsia" w:ascii="宋体" w:hAnsi="宋体" w:cs="宋体"/>
                <w:b/>
                <w:bCs/>
                <w:color w:val="000000"/>
                <w:kern w:val="0"/>
                <w:sz w:val="24"/>
                <w:lang w:eastAsia="zh-CN"/>
              </w:rPr>
              <w:t>公共区域开水器</w:t>
            </w:r>
            <w:r>
              <w:rPr>
                <w:rFonts w:hint="eastAsia" w:ascii="宋体" w:hAnsi="宋体" w:cs="宋体"/>
                <w:b/>
                <w:bCs/>
                <w:color w:val="000000"/>
                <w:kern w:val="0"/>
                <w:sz w:val="24"/>
              </w:rPr>
              <w:t>明细表</w:t>
            </w:r>
          </w:p>
        </w:tc>
      </w:tr>
      <w:tr w14:paraId="7EBDE2AB">
        <w:tblPrEx>
          <w:tblCellMar>
            <w:top w:w="0" w:type="dxa"/>
            <w:left w:w="108" w:type="dxa"/>
            <w:bottom w:w="0" w:type="dxa"/>
            <w:right w:w="108" w:type="dxa"/>
          </w:tblCellMar>
        </w:tblPrEx>
        <w:trPr>
          <w:trHeight w:val="462" w:hRule="atLeast"/>
        </w:trPr>
        <w:tc>
          <w:tcPr>
            <w:tcW w:w="857" w:type="pct"/>
            <w:vMerge w:val="restart"/>
            <w:tcBorders>
              <w:top w:val="single" w:color="auto" w:sz="4" w:space="0"/>
              <w:left w:val="single" w:color="000000" w:sz="8" w:space="0"/>
              <w:bottom w:val="single" w:color="auto" w:sz="4" w:space="0"/>
              <w:right w:val="single" w:color="000000" w:sz="8" w:space="0"/>
            </w:tcBorders>
            <w:shd w:val="clear" w:color="auto" w:fill="auto"/>
            <w:vAlign w:val="center"/>
          </w:tcPr>
          <w:p w14:paraId="2D95FB27">
            <w:pPr>
              <w:widowControl/>
              <w:jc w:val="center"/>
              <w:rPr>
                <w:rFonts w:hint="eastAsia" w:ascii="宋体" w:hAnsi="宋体" w:cs="宋体"/>
                <w:color w:val="000000"/>
                <w:kern w:val="0"/>
                <w:sz w:val="20"/>
                <w:szCs w:val="20"/>
              </w:rPr>
            </w:pPr>
          </w:p>
          <w:p w14:paraId="77ED450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楼栋</w:t>
            </w:r>
          </w:p>
          <w:p w14:paraId="13D0D9F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26" w:type="pct"/>
            <w:vMerge w:val="restart"/>
            <w:tcBorders>
              <w:top w:val="single" w:color="auto" w:sz="4" w:space="0"/>
              <w:left w:val="nil"/>
              <w:bottom w:val="single" w:color="auto" w:sz="4" w:space="0"/>
              <w:right w:val="single" w:color="000000" w:sz="8" w:space="0"/>
            </w:tcBorders>
            <w:shd w:val="clear" w:color="auto" w:fill="auto"/>
            <w:vAlign w:val="center"/>
          </w:tcPr>
          <w:p w14:paraId="6617389C">
            <w:pPr>
              <w:widowControl/>
              <w:jc w:val="center"/>
              <w:rPr>
                <w:rFonts w:hint="eastAsia" w:ascii="宋体" w:hAnsi="宋体" w:cs="宋体"/>
                <w:color w:val="000000"/>
                <w:kern w:val="0"/>
                <w:sz w:val="20"/>
                <w:szCs w:val="20"/>
              </w:rPr>
            </w:pPr>
          </w:p>
          <w:p w14:paraId="5A17E2B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楼层</w:t>
            </w:r>
          </w:p>
          <w:p w14:paraId="74A9F54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664" w:type="pct"/>
            <w:gridSpan w:val="2"/>
            <w:tcBorders>
              <w:top w:val="single" w:color="auto" w:sz="4" w:space="0"/>
              <w:left w:val="nil"/>
              <w:bottom w:val="single" w:color="auto" w:sz="4" w:space="0"/>
              <w:right w:val="single" w:color="000000" w:sz="8" w:space="0"/>
            </w:tcBorders>
            <w:shd w:val="clear" w:color="auto" w:fill="auto"/>
            <w:vAlign w:val="center"/>
          </w:tcPr>
          <w:p w14:paraId="09389AF9">
            <w:pPr>
              <w:widowControl/>
              <w:jc w:val="center"/>
              <w:rPr>
                <w:rFonts w:ascii="宋体" w:hAnsi="宋体" w:cs="宋体"/>
                <w:color w:val="000000"/>
                <w:kern w:val="0"/>
                <w:sz w:val="20"/>
                <w:szCs w:val="20"/>
              </w:rPr>
            </w:pPr>
            <w:r>
              <w:rPr>
                <w:rFonts w:hint="eastAsia" w:ascii="宋体" w:hAnsi="宋体" w:cs="宋体"/>
                <w:color w:val="000000"/>
                <w:kern w:val="0"/>
                <w:sz w:val="20"/>
                <w:szCs w:val="20"/>
              </w:rPr>
              <w:t>数量（台）</w:t>
            </w:r>
          </w:p>
        </w:tc>
        <w:tc>
          <w:tcPr>
            <w:tcW w:w="725" w:type="pct"/>
            <w:vMerge w:val="restart"/>
            <w:tcBorders>
              <w:top w:val="single" w:color="auto" w:sz="4" w:space="0"/>
              <w:left w:val="nil"/>
              <w:bottom w:val="single" w:color="auto" w:sz="4" w:space="0"/>
              <w:right w:val="single" w:color="000000" w:sz="8" w:space="0"/>
            </w:tcBorders>
            <w:shd w:val="clear" w:color="auto" w:fill="auto"/>
            <w:vAlign w:val="center"/>
          </w:tcPr>
          <w:p w14:paraId="478210DA">
            <w:pPr>
              <w:widowControl/>
              <w:jc w:val="center"/>
              <w:rPr>
                <w:rFonts w:hint="eastAsia" w:ascii="宋体" w:hAnsi="宋体" w:cs="宋体"/>
                <w:color w:val="000000"/>
                <w:kern w:val="0"/>
                <w:sz w:val="20"/>
                <w:szCs w:val="20"/>
              </w:rPr>
            </w:pPr>
          </w:p>
          <w:p w14:paraId="593310F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合计（台）</w:t>
            </w:r>
          </w:p>
          <w:p w14:paraId="531FC2D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5" w:type="pct"/>
            <w:vMerge w:val="restart"/>
            <w:tcBorders>
              <w:top w:val="single" w:color="auto" w:sz="4" w:space="0"/>
              <w:left w:val="nil"/>
              <w:bottom w:val="single" w:color="auto" w:sz="4" w:space="0"/>
              <w:right w:val="single" w:color="000000" w:sz="8" w:space="0"/>
            </w:tcBorders>
            <w:shd w:val="clear" w:color="auto" w:fill="auto"/>
            <w:vAlign w:val="center"/>
          </w:tcPr>
          <w:p w14:paraId="5993D187">
            <w:pPr>
              <w:widowControl/>
              <w:jc w:val="center"/>
              <w:rPr>
                <w:rFonts w:hint="eastAsia" w:ascii="宋体" w:hAnsi="宋体" w:cs="宋体"/>
                <w:color w:val="000000"/>
                <w:kern w:val="0"/>
                <w:sz w:val="20"/>
                <w:szCs w:val="20"/>
              </w:rPr>
            </w:pPr>
          </w:p>
          <w:p w14:paraId="20F93F2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备注</w:t>
            </w:r>
          </w:p>
          <w:p w14:paraId="59073A6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27D32E1D">
        <w:tblPrEx>
          <w:tblCellMar>
            <w:top w:w="0" w:type="dxa"/>
            <w:left w:w="108" w:type="dxa"/>
            <w:bottom w:w="0" w:type="dxa"/>
            <w:right w:w="108" w:type="dxa"/>
          </w:tblCellMar>
        </w:tblPrEx>
        <w:trPr>
          <w:trHeight w:val="300" w:hRule="atLeast"/>
        </w:trPr>
        <w:tc>
          <w:tcPr>
            <w:tcW w:w="857" w:type="pct"/>
            <w:vMerge w:val="continue"/>
            <w:tcBorders>
              <w:top w:val="single" w:color="auto" w:sz="4" w:space="0"/>
              <w:left w:val="single" w:color="000000" w:sz="8" w:space="0"/>
              <w:bottom w:val="single" w:color="000000" w:sz="8" w:space="0"/>
              <w:right w:val="single" w:color="000000" w:sz="8" w:space="0"/>
            </w:tcBorders>
            <w:shd w:val="clear" w:color="auto" w:fill="auto"/>
            <w:vAlign w:val="center"/>
          </w:tcPr>
          <w:p w14:paraId="14E4EDBE">
            <w:pPr>
              <w:widowControl/>
              <w:jc w:val="center"/>
              <w:rPr>
                <w:rFonts w:ascii="宋体" w:hAnsi="宋体" w:cs="宋体"/>
                <w:color w:val="000000"/>
                <w:kern w:val="0"/>
                <w:sz w:val="20"/>
                <w:szCs w:val="20"/>
              </w:rPr>
            </w:pPr>
          </w:p>
        </w:tc>
        <w:tc>
          <w:tcPr>
            <w:tcW w:w="1026" w:type="pct"/>
            <w:vMerge w:val="continue"/>
            <w:tcBorders>
              <w:top w:val="single" w:color="auto" w:sz="4" w:space="0"/>
              <w:left w:val="nil"/>
              <w:bottom w:val="single" w:color="000000" w:sz="8" w:space="0"/>
              <w:right w:val="single" w:color="000000" w:sz="8" w:space="0"/>
            </w:tcBorders>
            <w:shd w:val="clear" w:color="auto" w:fill="auto"/>
            <w:vAlign w:val="center"/>
          </w:tcPr>
          <w:p w14:paraId="23B5C1D6">
            <w:pPr>
              <w:widowControl/>
              <w:jc w:val="center"/>
              <w:rPr>
                <w:rFonts w:ascii="宋体" w:hAnsi="宋体" w:cs="宋体"/>
                <w:color w:val="000000"/>
                <w:kern w:val="0"/>
                <w:sz w:val="20"/>
                <w:szCs w:val="20"/>
              </w:rPr>
            </w:pPr>
          </w:p>
        </w:tc>
        <w:tc>
          <w:tcPr>
            <w:tcW w:w="807" w:type="pct"/>
            <w:tcBorders>
              <w:top w:val="single" w:color="auto" w:sz="4" w:space="0"/>
              <w:left w:val="nil"/>
              <w:bottom w:val="single" w:color="000000" w:sz="8" w:space="0"/>
              <w:right w:val="single" w:color="auto" w:sz="8" w:space="0"/>
            </w:tcBorders>
            <w:shd w:val="clear" w:color="auto" w:fill="auto"/>
            <w:vAlign w:val="center"/>
          </w:tcPr>
          <w:p w14:paraId="7B4402A2">
            <w:pPr>
              <w:widowControl/>
              <w:jc w:val="center"/>
              <w:rPr>
                <w:rFonts w:ascii="宋体" w:hAnsi="宋体" w:cs="宋体"/>
                <w:color w:val="000000"/>
                <w:kern w:val="0"/>
                <w:sz w:val="20"/>
                <w:szCs w:val="20"/>
              </w:rPr>
            </w:pPr>
            <w:r>
              <w:rPr>
                <w:rFonts w:hint="eastAsia" w:ascii="宋体" w:hAnsi="宋体" w:cs="宋体"/>
                <w:color w:val="000000"/>
                <w:kern w:val="0"/>
                <w:sz w:val="20"/>
                <w:szCs w:val="20"/>
              </w:rPr>
              <w:t>公共部分</w:t>
            </w:r>
          </w:p>
        </w:tc>
        <w:tc>
          <w:tcPr>
            <w:tcW w:w="857" w:type="pct"/>
            <w:tcBorders>
              <w:top w:val="single" w:color="auto" w:sz="4" w:space="0"/>
              <w:left w:val="nil"/>
              <w:bottom w:val="single" w:color="000000" w:sz="8" w:space="0"/>
              <w:right w:val="single" w:color="000000" w:sz="8" w:space="0"/>
            </w:tcBorders>
            <w:shd w:val="clear" w:color="auto" w:fill="auto"/>
            <w:vAlign w:val="center"/>
          </w:tcPr>
          <w:p w14:paraId="6222142F">
            <w:pPr>
              <w:widowControl/>
              <w:jc w:val="center"/>
              <w:rPr>
                <w:rFonts w:ascii="宋体" w:hAnsi="宋体" w:cs="宋体"/>
                <w:color w:val="000000"/>
                <w:kern w:val="0"/>
                <w:sz w:val="20"/>
                <w:szCs w:val="20"/>
              </w:rPr>
            </w:pPr>
            <w:r>
              <w:rPr>
                <w:rFonts w:hint="eastAsia" w:ascii="宋体" w:hAnsi="宋体" w:cs="宋体"/>
                <w:color w:val="000000"/>
                <w:kern w:val="0"/>
                <w:sz w:val="20"/>
                <w:szCs w:val="20"/>
              </w:rPr>
              <w:t>教师休息室</w:t>
            </w:r>
          </w:p>
        </w:tc>
        <w:tc>
          <w:tcPr>
            <w:tcW w:w="725" w:type="pct"/>
            <w:vMerge w:val="continue"/>
            <w:tcBorders>
              <w:top w:val="single" w:color="auto" w:sz="4" w:space="0"/>
              <w:left w:val="nil"/>
              <w:bottom w:val="single" w:color="000000" w:sz="8" w:space="0"/>
              <w:right w:val="single" w:color="000000" w:sz="8" w:space="0"/>
            </w:tcBorders>
            <w:shd w:val="clear" w:color="auto" w:fill="auto"/>
            <w:vAlign w:val="center"/>
          </w:tcPr>
          <w:p w14:paraId="34FD1202">
            <w:pPr>
              <w:widowControl/>
              <w:jc w:val="center"/>
              <w:rPr>
                <w:rFonts w:ascii="宋体" w:hAnsi="宋体" w:cs="宋体"/>
                <w:color w:val="000000"/>
                <w:kern w:val="0"/>
                <w:sz w:val="20"/>
                <w:szCs w:val="20"/>
              </w:rPr>
            </w:pPr>
          </w:p>
        </w:tc>
        <w:tc>
          <w:tcPr>
            <w:tcW w:w="725" w:type="pct"/>
            <w:vMerge w:val="continue"/>
            <w:tcBorders>
              <w:top w:val="single" w:color="auto" w:sz="4" w:space="0"/>
              <w:left w:val="nil"/>
              <w:bottom w:val="single" w:color="000000" w:sz="8" w:space="0"/>
              <w:right w:val="single" w:color="000000" w:sz="8" w:space="0"/>
            </w:tcBorders>
            <w:shd w:val="clear" w:color="auto" w:fill="auto"/>
            <w:vAlign w:val="center"/>
          </w:tcPr>
          <w:p w14:paraId="39483F70">
            <w:pPr>
              <w:widowControl/>
              <w:jc w:val="center"/>
              <w:rPr>
                <w:rFonts w:ascii="宋体" w:hAnsi="宋体" w:cs="宋体"/>
                <w:color w:val="000000"/>
                <w:kern w:val="0"/>
                <w:sz w:val="20"/>
                <w:szCs w:val="20"/>
              </w:rPr>
            </w:pPr>
          </w:p>
        </w:tc>
      </w:tr>
      <w:tr w14:paraId="126EC618">
        <w:tblPrEx>
          <w:tblCellMar>
            <w:top w:w="0" w:type="dxa"/>
            <w:left w:w="108" w:type="dxa"/>
            <w:bottom w:w="0" w:type="dxa"/>
            <w:right w:w="108" w:type="dxa"/>
          </w:tblCellMar>
        </w:tblPrEx>
        <w:trPr>
          <w:trHeight w:val="360" w:hRule="atLeast"/>
        </w:trPr>
        <w:tc>
          <w:tcPr>
            <w:tcW w:w="857" w:type="pct"/>
            <w:vMerge w:val="restart"/>
            <w:tcBorders>
              <w:top w:val="nil"/>
              <w:left w:val="single" w:color="000000" w:sz="8" w:space="0"/>
              <w:bottom w:val="single" w:color="000000" w:sz="8" w:space="0"/>
              <w:right w:val="single" w:color="000000" w:sz="8" w:space="0"/>
            </w:tcBorders>
            <w:shd w:val="clear" w:color="auto" w:fill="auto"/>
            <w:vAlign w:val="center"/>
          </w:tcPr>
          <w:p w14:paraId="18F455B5">
            <w:pPr>
              <w:widowControl/>
              <w:jc w:val="center"/>
              <w:rPr>
                <w:rFonts w:ascii="宋体" w:hAnsi="宋体" w:cs="宋体"/>
                <w:color w:val="000000"/>
                <w:kern w:val="0"/>
                <w:sz w:val="20"/>
                <w:szCs w:val="20"/>
              </w:rPr>
            </w:pPr>
            <w:r>
              <w:rPr>
                <w:rFonts w:hint="eastAsia" w:ascii="宋体" w:hAnsi="宋体" w:cs="宋体"/>
                <w:color w:val="000000"/>
                <w:kern w:val="0"/>
                <w:sz w:val="20"/>
                <w:szCs w:val="20"/>
              </w:rPr>
              <w:t>首义图书馆</w:t>
            </w:r>
          </w:p>
        </w:tc>
        <w:tc>
          <w:tcPr>
            <w:tcW w:w="1026" w:type="pct"/>
            <w:tcBorders>
              <w:top w:val="nil"/>
              <w:left w:val="nil"/>
              <w:bottom w:val="single" w:color="000000" w:sz="8" w:space="0"/>
              <w:right w:val="single" w:color="000000" w:sz="8" w:space="0"/>
            </w:tcBorders>
            <w:shd w:val="clear" w:color="auto" w:fill="auto"/>
            <w:vAlign w:val="center"/>
          </w:tcPr>
          <w:p w14:paraId="6662EB43">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807" w:type="pct"/>
            <w:tcBorders>
              <w:top w:val="nil"/>
              <w:left w:val="nil"/>
              <w:bottom w:val="single" w:color="000000" w:sz="8" w:space="0"/>
              <w:right w:val="single" w:color="auto" w:sz="8" w:space="0"/>
            </w:tcBorders>
            <w:shd w:val="clear" w:color="auto" w:fill="auto"/>
            <w:vAlign w:val="center"/>
          </w:tcPr>
          <w:p w14:paraId="559C5FAA">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57" w:type="pct"/>
            <w:tcBorders>
              <w:top w:val="nil"/>
              <w:left w:val="nil"/>
              <w:bottom w:val="single" w:color="000000" w:sz="8" w:space="0"/>
              <w:right w:val="single" w:color="000000" w:sz="8" w:space="0"/>
            </w:tcBorders>
            <w:shd w:val="clear" w:color="auto" w:fill="auto"/>
            <w:vAlign w:val="center"/>
          </w:tcPr>
          <w:p w14:paraId="35BEA02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5" w:type="pct"/>
            <w:vMerge w:val="restart"/>
            <w:tcBorders>
              <w:top w:val="nil"/>
              <w:left w:val="single" w:color="000000" w:sz="8" w:space="0"/>
              <w:bottom w:val="single" w:color="000000" w:sz="8" w:space="0"/>
              <w:right w:val="single" w:color="000000" w:sz="8" w:space="0"/>
            </w:tcBorders>
            <w:shd w:val="clear" w:color="auto" w:fill="auto"/>
            <w:vAlign w:val="center"/>
          </w:tcPr>
          <w:p w14:paraId="528B49D8">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725" w:type="pct"/>
            <w:vMerge w:val="restart"/>
            <w:tcBorders>
              <w:top w:val="nil"/>
              <w:left w:val="single" w:color="000000" w:sz="8" w:space="0"/>
              <w:bottom w:val="single" w:color="000000" w:sz="8" w:space="0"/>
              <w:right w:val="single" w:color="000000" w:sz="8" w:space="0"/>
            </w:tcBorders>
            <w:shd w:val="clear" w:color="auto" w:fill="auto"/>
            <w:vAlign w:val="center"/>
          </w:tcPr>
          <w:p w14:paraId="69D2566E">
            <w:pPr>
              <w:widowControl/>
              <w:jc w:val="center"/>
              <w:rPr>
                <w:rFonts w:ascii="宋体" w:hAnsi="宋体" w:cs="宋体"/>
                <w:color w:val="000000"/>
                <w:kern w:val="0"/>
                <w:sz w:val="20"/>
                <w:szCs w:val="20"/>
              </w:rPr>
            </w:pPr>
            <w:r>
              <w:rPr>
                <w:rFonts w:hint="eastAsia" w:ascii="宋体" w:hAnsi="宋体" w:cs="宋体"/>
                <w:color w:val="000000"/>
                <w:kern w:val="0"/>
                <w:sz w:val="20"/>
                <w:szCs w:val="20"/>
              </w:rPr>
              <w:t>步进式开水器（需维保和更换滤芯）</w:t>
            </w:r>
          </w:p>
        </w:tc>
      </w:tr>
      <w:tr w14:paraId="21B5BF5A">
        <w:tblPrEx>
          <w:tblCellMar>
            <w:top w:w="0" w:type="dxa"/>
            <w:left w:w="108" w:type="dxa"/>
            <w:bottom w:w="0" w:type="dxa"/>
            <w:right w:w="108" w:type="dxa"/>
          </w:tblCellMar>
        </w:tblPrEx>
        <w:trPr>
          <w:trHeight w:val="300" w:hRule="atLeast"/>
        </w:trPr>
        <w:tc>
          <w:tcPr>
            <w:tcW w:w="857" w:type="pct"/>
            <w:vMerge w:val="continue"/>
            <w:tcBorders>
              <w:top w:val="nil"/>
              <w:left w:val="single" w:color="000000" w:sz="8" w:space="0"/>
              <w:bottom w:val="single" w:color="000000" w:sz="8" w:space="0"/>
              <w:right w:val="single" w:color="000000" w:sz="8" w:space="0"/>
            </w:tcBorders>
            <w:vAlign w:val="center"/>
          </w:tcPr>
          <w:p w14:paraId="3CA447AF">
            <w:pPr>
              <w:widowControl/>
              <w:jc w:val="left"/>
              <w:rPr>
                <w:rFonts w:ascii="宋体" w:hAnsi="宋体" w:cs="宋体"/>
                <w:color w:val="000000"/>
                <w:kern w:val="0"/>
                <w:sz w:val="20"/>
                <w:szCs w:val="20"/>
              </w:rPr>
            </w:pPr>
          </w:p>
        </w:tc>
        <w:tc>
          <w:tcPr>
            <w:tcW w:w="1026" w:type="pct"/>
            <w:tcBorders>
              <w:top w:val="nil"/>
              <w:left w:val="nil"/>
              <w:bottom w:val="single" w:color="000000" w:sz="8" w:space="0"/>
              <w:right w:val="single" w:color="000000" w:sz="8" w:space="0"/>
            </w:tcBorders>
            <w:shd w:val="clear" w:color="auto" w:fill="auto"/>
            <w:vAlign w:val="center"/>
          </w:tcPr>
          <w:p w14:paraId="6740D6AC">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807" w:type="pct"/>
            <w:tcBorders>
              <w:top w:val="nil"/>
              <w:left w:val="nil"/>
              <w:bottom w:val="single" w:color="000000" w:sz="8" w:space="0"/>
              <w:right w:val="single" w:color="auto" w:sz="8" w:space="0"/>
            </w:tcBorders>
            <w:shd w:val="clear" w:color="auto" w:fill="auto"/>
            <w:vAlign w:val="center"/>
          </w:tcPr>
          <w:p w14:paraId="3F0112CA">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57" w:type="pct"/>
            <w:tcBorders>
              <w:top w:val="nil"/>
              <w:left w:val="nil"/>
              <w:bottom w:val="single" w:color="000000" w:sz="8" w:space="0"/>
              <w:right w:val="single" w:color="000000" w:sz="8" w:space="0"/>
            </w:tcBorders>
            <w:shd w:val="clear" w:color="auto" w:fill="auto"/>
            <w:vAlign w:val="center"/>
          </w:tcPr>
          <w:p w14:paraId="1EBDE5E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5" w:type="pct"/>
            <w:vMerge w:val="continue"/>
            <w:tcBorders>
              <w:top w:val="nil"/>
              <w:left w:val="single" w:color="000000" w:sz="8" w:space="0"/>
              <w:bottom w:val="single" w:color="000000" w:sz="8" w:space="0"/>
              <w:right w:val="single" w:color="000000" w:sz="8" w:space="0"/>
            </w:tcBorders>
            <w:vAlign w:val="center"/>
          </w:tcPr>
          <w:p w14:paraId="52EFD761">
            <w:pPr>
              <w:widowControl/>
              <w:jc w:val="left"/>
              <w:rPr>
                <w:rFonts w:ascii="宋体" w:hAnsi="宋体" w:cs="宋体"/>
                <w:color w:val="000000"/>
                <w:kern w:val="0"/>
                <w:sz w:val="20"/>
                <w:szCs w:val="20"/>
              </w:rPr>
            </w:pPr>
          </w:p>
        </w:tc>
        <w:tc>
          <w:tcPr>
            <w:tcW w:w="725" w:type="pct"/>
            <w:vMerge w:val="continue"/>
            <w:tcBorders>
              <w:top w:val="nil"/>
              <w:left w:val="single" w:color="000000" w:sz="8" w:space="0"/>
              <w:bottom w:val="single" w:color="000000" w:sz="8" w:space="0"/>
              <w:right w:val="single" w:color="000000" w:sz="8" w:space="0"/>
            </w:tcBorders>
            <w:vAlign w:val="center"/>
          </w:tcPr>
          <w:p w14:paraId="03893934">
            <w:pPr>
              <w:widowControl/>
              <w:jc w:val="left"/>
              <w:rPr>
                <w:rFonts w:ascii="宋体" w:hAnsi="宋体" w:cs="宋体"/>
                <w:color w:val="000000"/>
                <w:kern w:val="0"/>
                <w:sz w:val="20"/>
                <w:szCs w:val="20"/>
              </w:rPr>
            </w:pPr>
          </w:p>
        </w:tc>
      </w:tr>
      <w:tr w14:paraId="0863010F">
        <w:tblPrEx>
          <w:tblCellMar>
            <w:top w:w="0" w:type="dxa"/>
            <w:left w:w="108" w:type="dxa"/>
            <w:bottom w:w="0" w:type="dxa"/>
            <w:right w:w="108" w:type="dxa"/>
          </w:tblCellMar>
        </w:tblPrEx>
        <w:trPr>
          <w:trHeight w:val="300" w:hRule="atLeast"/>
        </w:trPr>
        <w:tc>
          <w:tcPr>
            <w:tcW w:w="857" w:type="pct"/>
            <w:vMerge w:val="continue"/>
            <w:tcBorders>
              <w:top w:val="nil"/>
              <w:left w:val="single" w:color="000000" w:sz="8" w:space="0"/>
              <w:bottom w:val="single" w:color="000000" w:sz="8" w:space="0"/>
              <w:right w:val="single" w:color="000000" w:sz="8" w:space="0"/>
            </w:tcBorders>
            <w:vAlign w:val="center"/>
          </w:tcPr>
          <w:p w14:paraId="4B290BFA">
            <w:pPr>
              <w:widowControl/>
              <w:jc w:val="left"/>
              <w:rPr>
                <w:rFonts w:ascii="宋体" w:hAnsi="宋体" w:cs="宋体"/>
                <w:color w:val="000000"/>
                <w:kern w:val="0"/>
                <w:sz w:val="20"/>
                <w:szCs w:val="20"/>
              </w:rPr>
            </w:pPr>
          </w:p>
        </w:tc>
        <w:tc>
          <w:tcPr>
            <w:tcW w:w="1026" w:type="pct"/>
            <w:tcBorders>
              <w:top w:val="nil"/>
              <w:left w:val="nil"/>
              <w:bottom w:val="single" w:color="000000" w:sz="8" w:space="0"/>
              <w:right w:val="single" w:color="000000" w:sz="8" w:space="0"/>
            </w:tcBorders>
            <w:shd w:val="clear" w:color="auto" w:fill="auto"/>
            <w:vAlign w:val="center"/>
          </w:tcPr>
          <w:p w14:paraId="64D04FE5">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807" w:type="pct"/>
            <w:tcBorders>
              <w:top w:val="nil"/>
              <w:left w:val="nil"/>
              <w:bottom w:val="single" w:color="000000" w:sz="8" w:space="0"/>
              <w:right w:val="single" w:color="auto" w:sz="8" w:space="0"/>
            </w:tcBorders>
            <w:shd w:val="clear" w:color="auto" w:fill="auto"/>
            <w:vAlign w:val="center"/>
          </w:tcPr>
          <w:p w14:paraId="3C354363">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57" w:type="pct"/>
            <w:tcBorders>
              <w:top w:val="nil"/>
              <w:left w:val="nil"/>
              <w:bottom w:val="single" w:color="000000" w:sz="8" w:space="0"/>
              <w:right w:val="single" w:color="000000" w:sz="8" w:space="0"/>
            </w:tcBorders>
            <w:shd w:val="clear" w:color="auto" w:fill="auto"/>
            <w:vAlign w:val="center"/>
          </w:tcPr>
          <w:p w14:paraId="06428C8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5" w:type="pct"/>
            <w:vMerge w:val="continue"/>
            <w:tcBorders>
              <w:top w:val="nil"/>
              <w:left w:val="single" w:color="000000" w:sz="8" w:space="0"/>
              <w:bottom w:val="single" w:color="000000" w:sz="8" w:space="0"/>
              <w:right w:val="single" w:color="000000" w:sz="8" w:space="0"/>
            </w:tcBorders>
            <w:vAlign w:val="center"/>
          </w:tcPr>
          <w:p w14:paraId="159F11B4">
            <w:pPr>
              <w:widowControl/>
              <w:jc w:val="left"/>
              <w:rPr>
                <w:rFonts w:ascii="宋体" w:hAnsi="宋体" w:cs="宋体"/>
                <w:color w:val="000000"/>
                <w:kern w:val="0"/>
                <w:sz w:val="20"/>
                <w:szCs w:val="20"/>
              </w:rPr>
            </w:pPr>
          </w:p>
        </w:tc>
        <w:tc>
          <w:tcPr>
            <w:tcW w:w="725" w:type="pct"/>
            <w:vMerge w:val="continue"/>
            <w:tcBorders>
              <w:top w:val="nil"/>
              <w:left w:val="single" w:color="000000" w:sz="8" w:space="0"/>
              <w:bottom w:val="single" w:color="000000" w:sz="8" w:space="0"/>
              <w:right w:val="single" w:color="000000" w:sz="8" w:space="0"/>
            </w:tcBorders>
            <w:vAlign w:val="center"/>
          </w:tcPr>
          <w:p w14:paraId="32F5E785">
            <w:pPr>
              <w:widowControl/>
              <w:jc w:val="left"/>
              <w:rPr>
                <w:rFonts w:ascii="宋体" w:hAnsi="宋体" w:cs="宋体"/>
                <w:color w:val="000000"/>
                <w:kern w:val="0"/>
                <w:sz w:val="20"/>
                <w:szCs w:val="20"/>
              </w:rPr>
            </w:pPr>
          </w:p>
        </w:tc>
      </w:tr>
      <w:tr w14:paraId="0AD52340">
        <w:tblPrEx>
          <w:tblCellMar>
            <w:top w:w="0" w:type="dxa"/>
            <w:left w:w="108" w:type="dxa"/>
            <w:bottom w:w="0" w:type="dxa"/>
            <w:right w:w="108" w:type="dxa"/>
          </w:tblCellMar>
        </w:tblPrEx>
        <w:trPr>
          <w:trHeight w:val="300" w:hRule="atLeast"/>
        </w:trPr>
        <w:tc>
          <w:tcPr>
            <w:tcW w:w="857" w:type="pct"/>
            <w:vMerge w:val="restart"/>
            <w:tcBorders>
              <w:top w:val="nil"/>
              <w:left w:val="single" w:color="000000" w:sz="8" w:space="0"/>
              <w:bottom w:val="single" w:color="000000" w:sz="8" w:space="0"/>
              <w:right w:val="single" w:color="000000" w:sz="8" w:space="0"/>
            </w:tcBorders>
            <w:shd w:val="clear" w:color="auto" w:fill="auto"/>
            <w:vAlign w:val="center"/>
          </w:tcPr>
          <w:p w14:paraId="4F84EA78">
            <w:pPr>
              <w:widowControl/>
              <w:jc w:val="center"/>
              <w:rPr>
                <w:rFonts w:ascii="宋体" w:hAnsi="宋体" w:cs="宋体"/>
                <w:color w:val="000000"/>
                <w:kern w:val="0"/>
                <w:sz w:val="20"/>
                <w:szCs w:val="20"/>
              </w:rPr>
            </w:pPr>
            <w:r>
              <w:rPr>
                <w:rFonts w:hint="eastAsia" w:ascii="宋体" w:hAnsi="宋体" w:cs="宋体"/>
                <w:color w:val="000000"/>
                <w:kern w:val="0"/>
                <w:sz w:val="20"/>
                <w:szCs w:val="20"/>
              </w:rPr>
              <w:t>首义校医院</w:t>
            </w:r>
          </w:p>
        </w:tc>
        <w:tc>
          <w:tcPr>
            <w:tcW w:w="1026" w:type="pct"/>
            <w:tcBorders>
              <w:top w:val="nil"/>
              <w:left w:val="nil"/>
              <w:bottom w:val="single" w:color="000000" w:sz="8" w:space="0"/>
              <w:right w:val="single" w:color="000000" w:sz="8" w:space="0"/>
            </w:tcBorders>
            <w:shd w:val="clear" w:color="auto" w:fill="auto"/>
            <w:vAlign w:val="center"/>
          </w:tcPr>
          <w:p w14:paraId="2AF8F1B1">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807" w:type="pct"/>
            <w:tcBorders>
              <w:top w:val="nil"/>
              <w:left w:val="nil"/>
              <w:bottom w:val="single" w:color="000000" w:sz="8" w:space="0"/>
              <w:right w:val="single" w:color="auto" w:sz="8" w:space="0"/>
            </w:tcBorders>
            <w:shd w:val="clear" w:color="auto" w:fill="auto"/>
            <w:vAlign w:val="center"/>
          </w:tcPr>
          <w:p w14:paraId="7BB41739">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57" w:type="pct"/>
            <w:tcBorders>
              <w:top w:val="nil"/>
              <w:left w:val="nil"/>
              <w:bottom w:val="single" w:color="000000" w:sz="8" w:space="0"/>
              <w:right w:val="single" w:color="000000" w:sz="8" w:space="0"/>
            </w:tcBorders>
            <w:shd w:val="clear" w:color="auto" w:fill="auto"/>
            <w:vAlign w:val="center"/>
          </w:tcPr>
          <w:p w14:paraId="4DD0674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5" w:type="pct"/>
            <w:vMerge w:val="restart"/>
            <w:tcBorders>
              <w:top w:val="nil"/>
              <w:left w:val="single" w:color="000000" w:sz="8" w:space="0"/>
              <w:bottom w:val="single" w:color="000000" w:sz="8" w:space="0"/>
              <w:right w:val="single" w:color="000000" w:sz="8" w:space="0"/>
            </w:tcBorders>
            <w:shd w:val="clear" w:color="auto" w:fill="auto"/>
            <w:vAlign w:val="center"/>
          </w:tcPr>
          <w:p w14:paraId="0139F9CB">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725" w:type="pct"/>
            <w:vMerge w:val="restart"/>
            <w:tcBorders>
              <w:top w:val="nil"/>
              <w:left w:val="single" w:color="000000" w:sz="8" w:space="0"/>
              <w:bottom w:val="single" w:color="000000" w:sz="8" w:space="0"/>
              <w:right w:val="single" w:color="000000" w:sz="8" w:space="0"/>
            </w:tcBorders>
            <w:shd w:val="clear" w:color="auto" w:fill="auto"/>
            <w:vAlign w:val="center"/>
          </w:tcPr>
          <w:p w14:paraId="601A7D88">
            <w:pPr>
              <w:widowControl/>
              <w:jc w:val="center"/>
              <w:rPr>
                <w:rFonts w:ascii="宋体" w:hAnsi="宋体" w:cs="宋体"/>
                <w:color w:val="000000"/>
                <w:kern w:val="0"/>
                <w:sz w:val="20"/>
                <w:szCs w:val="20"/>
              </w:rPr>
            </w:pPr>
            <w:r>
              <w:rPr>
                <w:rFonts w:hint="eastAsia" w:ascii="宋体" w:hAnsi="宋体" w:cs="宋体"/>
                <w:color w:val="000000"/>
                <w:kern w:val="0"/>
                <w:sz w:val="20"/>
                <w:szCs w:val="20"/>
              </w:rPr>
              <w:t>步进式开水器（需维保和更换滤芯）</w:t>
            </w:r>
          </w:p>
        </w:tc>
      </w:tr>
      <w:tr w14:paraId="6C4E996B">
        <w:tblPrEx>
          <w:tblCellMar>
            <w:top w:w="0" w:type="dxa"/>
            <w:left w:w="108" w:type="dxa"/>
            <w:bottom w:w="0" w:type="dxa"/>
            <w:right w:w="108" w:type="dxa"/>
          </w:tblCellMar>
        </w:tblPrEx>
        <w:trPr>
          <w:trHeight w:val="300" w:hRule="atLeast"/>
        </w:trPr>
        <w:tc>
          <w:tcPr>
            <w:tcW w:w="857" w:type="pct"/>
            <w:vMerge w:val="continue"/>
            <w:tcBorders>
              <w:top w:val="nil"/>
              <w:left w:val="single" w:color="000000" w:sz="8" w:space="0"/>
              <w:bottom w:val="single" w:color="000000" w:sz="8" w:space="0"/>
              <w:right w:val="single" w:color="000000" w:sz="8" w:space="0"/>
            </w:tcBorders>
            <w:vAlign w:val="center"/>
          </w:tcPr>
          <w:p w14:paraId="03A27C90">
            <w:pPr>
              <w:widowControl/>
              <w:jc w:val="left"/>
              <w:rPr>
                <w:rFonts w:ascii="宋体" w:hAnsi="宋体" w:cs="宋体"/>
                <w:color w:val="000000"/>
                <w:kern w:val="0"/>
                <w:sz w:val="20"/>
                <w:szCs w:val="20"/>
              </w:rPr>
            </w:pPr>
          </w:p>
        </w:tc>
        <w:tc>
          <w:tcPr>
            <w:tcW w:w="1026" w:type="pct"/>
            <w:tcBorders>
              <w:top w:val="nil"/>
              <w:left w:val="nil"/>
              <w:bottom w:val="single" w:color="000000" w:sz="8" w:space="0"/>
              <w:right w:val="single" w:color="000000" w:sz="8" w:space="0"/>
            </w:tcBorders>
            <w:shd w:val="clear" w:color="auto" w:fill="auto"/>
            <w:vAlign w:val="center"/>
          </w:tcPr>
          <w:p w14:paraId="62693728">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807" w:type="pct"/>
            <w:tcBorders>
              <w:top w:val="nil"/>
              <w:left w:val="nil"/>
              <w:bottom w:val="single" w:color="000000" w:sz="8" w:space="0"/>
              <w:right w:val="single" w:color="auto" w:sz="8" w:space="0"/>
            </w:tcBorders>
            <w:shd w:val="clear" w:color="auto" w:fill="auto"/>
            <w:vAlign w:val="center"/>
          </w:tcPr>
          <w:p w14:paraId="71B1E0D2">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57" w:type="pct"/>
            <w:tcBorders>
              <w:top w:val="nil"/>
              <w:left w:val="nil"/>
              <w:bottom w:val="single" w:color="000000" w:sz="8" w:space="0"/>
              <w:right w:val="single" w:color="000000" w:sz="8" w:space="0"/>
            </w:tcBorders>
            <w:shd w:val="clear" w:color="auto" w:fill="auto"/>
            <w:vAlign w:val="center"/>
          </w:tcPr>
          <w:p w14:paraId="2A22853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5" w:type="pct"/>
            <w:vMerge w:val="continue"/>
            <w:tcBorders>
              <w:top w:val="nil"/>
              <w:left w:val="single" w:color="000000" w:sz="8" w:space="0"/>
              <w:bottom w:val="single" w:color="000000" w:sz="8" w:space="0"/>
              <w:right w:val="single" w:color="000000" w:sz="8" w:space="0"/>
            </w:tcBorders>
            <w:vAlign w:val="center"/>
          </w:tcPr>
          <w:p w14:paraId="7303FF38">
            <w:pPr>
              <w:widowControl/>
              <w:jc w:val="left"/>
              <w:rPr>
                <w:rFonts w:ascii="宋体" w:hAnsi="宋体" w:cs="宋体"/>
                <w:color w:val="000000"/>
                <w:kern w:val="0"/>
                <w:sz w:val="20"/>
                <w:szCs w:val="20"/>
              </w:rPr>
            </w:pPr>
          </w:p>
        </w:tc>
        <w:tc>
          <w:tcPr>
            <w:tcW w:w="725" w:type="pct"/>
            <w:vMerge w:val="continue"/>
            <w:tcBorders>
              <w:top w:val="nil"/>
              <w:left w:val="single" w:color="000000" w:sz="8" w:space="0"/>
              <w:bottom w:val="single" w:color="000000" w:sz="8" w:space="0"/>
              <w:right w:val="single" w:color="000000" w:sz="8" w:space="0"/>
            </w:tcBorders>
            <w:vAlign w:val="center"/>
          </w:tcPr>
          <w:p w14:paraId="5D68CCA5">
            <w:pPr>
              <w:widowControl/>
              <w:jc w:val="left"/>
              <w:rPr>
                <w:rFonts w:ascii="宋体" w:hAnsi="宋体" w:cs="宋体"/>
                <w:color w:val="000000"/>
                <w:kern w:val="0"/>
                <w:sz w:val="20"/>
                <w:szCs w:val="20"/>
              </w:rPr>
            </w:pPr>
          </w:p>
        </w:tc>
      </w:tr>
      <w:tr w14:paraId="29CF99D7">
        <w:tblPrEx>
          <w:tblCellMar>
            <w:top w:w="0" w:type="dxa"/>
            <w:left w:w="108" w:type="dxa"/>
            <w:bottom w:w="0" w:type="dxa"/>
            <w:right w:w="108" w:type="dxa"/>
          </w:tblCellMar>
        </w:tblPrEx>
        <w:trPr>
          <w:trHeight w:val="300" w:hRule="atLeast"/>
        </w:trPr>
        <w:tc>
          <w:tcPr>
            <w:tcW w:w="857" w:type="pct"/>
            <w:vMerge w:val="continue"/>
            <w:tcBorders>
              <w:top w:val="nil"/>
              <w:left w:val="single" w:color="000000" w:sz="8" w:space="0"/>
              <w:bottom w:val="single" w:color="000000" w:sz="8" w:space="0"/>
              <w:right w:val="single" w:color="000000" w:sz="8" w:space="0"/>
            </w:tcBorders>
            <w:vAlign w:val="center"/>
          </w:tcPr>
          <w:p w14:paraId="5E9DD943">
            <w:pPr>
              <w:widowControl/>
              <w:jc w:val="left"/>
              <w:rPr>
                <w:rFonts w:ascii="宋体" w:hAnsi="宋体" w:cs="宋体"/>
                <w:color w:val="000000"/>
                <w:kern w:val="0"/>
                <w:sz w:val="20"/>
                <w:szCs w:val="20"/>
              </w:rPr>
            </w:pPr>
          </w:p>
        </w:tc>
        <w:tc>
          <w:tcPr>
            <w:tcW w:w="1026" w:type="pct"/>
            <w:tcBorders>
              <w:top w:val="nil"/>
              <w:left w:val="nil"/>
              <w:bottom w:val="single" w:color="000000" w:sz="8" w:space="0"/>
              <w:right w:val="single" w:color="000000" w:sz="8" w:space="0"/>
            </w:tcBorders>
            <w:shd w:val="clear" w:color="auto" w:fill="auto"/>
            <w:vAlign w:val="center"/>
          </w:tcPr>
          <w:p w14:paraId="277C3883">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807" w:type="pct"/>
            <w:tcBorders>
              <w:top w:val="nil"/>
              <w:left w:val="nil"/>
              <w:bottom w:val="single" w:color="000000" w:sz="8" w:space="0"/>
              <w:right w:val="single" w:color="auto" w:sz="8" w:space="0"/>
            </w:tcBorders>
            <w:shd w:val="clear" w:color="auto" w:fill="auto"/>
            <w:vAlign w:val="center"/>
          </w:tcPr>
          <w:p w14:paraId="0868E9FD">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57" w:type="pct"/>
            <w:tcBorders>
              <w:top w:val="nil"/>
              <w:left w:val="nil"/>
              <w:bottom w:val="single" w:color="000000" w:sz="8" w:space="0"/>
              <w:right w:val="single" w:color="000000" w:sz="8" w:space="0"/>
            </w:tcBorders>
            <w:shd w:val="clear" w:color="auto" w:fill="auto"/>
            <w:vAlign w:val="center"/>
          </w:tcPr>
          <w:p w14:paraId="3E62DD8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5" w:type="pct"/>
            <w:vMerge w:val="continue"/>
            <w:tcBorders>
              <w:top w:val="nil"/>
              <w:left w:val="single" w:color="000000" w:sz="8" w:space="0"/>
              <w:bottom w:val="single" w:color="000000" w:sz="8" w:space="0"/>
              <w:right w:val="single" w:color="000000" w:sz="8" w:space="0"/>
            </w:tcBorders>
            <w:vAlign w:val="center"/>
          </w:tcPr>
          <w:p w14:paraId="451CD7AF">
            <w:pPr>
              <w:widowControl/>
              <w:jc w:val="left"/>
              <w:rPr>
                <w:rFonts w:ascii="宋体" w:hAnsi="宋体" w:cs="宋体"/>
                <w:color w:val="000000"/>
                <w:kern w:val="0"/>
                <w:sz w:val="20"/>
                <w:szCs w:val="20"/>
              </w:rPr>
            </w:pPr>
          </w:p>
        </w:tc>
        <w:tc>
          <w:tcPr>
            <w:tcW w:w="725" w:type="pct"/>
            <w:vMerge w:val="continue"/>
            <w:tcBorders>
              <w:top w:val="nil"/>
              <w:left w:val="single" w:color="000000" w:sz="8" w:space="0"/>
              <w:bottom w:val="single" w:color="000000" w:sz="8" w:space="0"/>
              <w:right w:val="single" w:color="000000" w:sz="8" w:space="0"/>
            </w:tcBorders>
            <w:vAlign w:val="center"/>
          </w:tcPr>
          <w:p w14:paraId="07C2AA02">
            <w:pPr>
              <w:widowControl/>
              <w:jc w:val="left"/>
              <w:rPr>
                <w:rFonts w:ascii="宋体" w:hAnsi="宋体" w:cs="宋体"/>
                <w:color w:val="000000"/>
                <w:kern w:val="0"/>
                <w:sz w:val="20"/>
                <w:szCs w:val="20"/>
              </w:rPr>
            </w:pPr>
          </w:p>
        </w:tc>
      </w:tr>
      <w:tr w14:paraId="6A20EF9B">
        <w:tblPrEx>
          <w:tblCellMar>
            <w:top w:w="0" w:type="dxa"/>
            <w:left w:w="108" w:type="dxa"/>
            <w:bottom w:w="0" w:type="dxa"/>
            <w:right w:w="108" w:type="dxa"/>
          </w:tblCellMar>
        </w:tblPrEx>
        <w:trPr>
          <w:trHeight w:val="300" w:hRule="atLeast"/>
        </w:trPr>
        <w:tc>
          <w:tcPr>
            <w:tcW w:w="857" w:type="pct"/>
            <w:vMerge w:val="continue"/>
            <w:tcBorders>
              <w:top w:val="nil"/>
              <w:left w:val="single" w:color="000000" w:sz="8" w:space="0"/>
              <w:bottom w:val="single" w:color="000000" w:sz="8" w:space="0"/>
              <w:right w:val="single" w:color="000000" w:sz="8" w:space="0"/>
            </w:tcBorders>
            <w:vAlign w:val="center"/>
          </w:tcPr>
          <w:p w14:paraId="53B82FDE">
            <w:pPr>
              <w:widowControl/>
              <w:jc w:val="left"/>
              <w:rPr>
                <w:rFonts w:ascii="宋体" w:hAnsi="宋体" w:cs="宋体"/>
                <w:color w:val="000000"/>
                <w:kern w:val="0"/>
                <w:sz w:val="20"/>
                <w:szCs w:val="20"/>
              </w:rPr>
            </w:pPr>
          </w:p>
        </w:tc>
        <w:tc>
          <w:tcPr>
            <w:tcW w:w="1026" w:type="pct"/>
            <w:tcBorders>
              <w:top w:val="nil"/>
              <w:left w:val="nil"/>
              <w:bottom w:val="single" w:color="000000" w:sz="8" w:space="0"/>
              <w:right w:val="single" w:color="000000" w:sz="8" w:space="0"/>
            </w:tcBorders>
            <w:shd w:val="clear" w:color="auto" w:fill="auto"/>
            <w:vAlign w:val="center"/>
          </w:tcPr>
          <w:p w14:paraId="392222F9">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807" w:type="pct"/>
            <w:tcBorders>
              <w:top w:val="nil"/>
              <w:left w:val="nil"/>
              <w:bottom w:val="single" w:color="000000" w:sz="8" w:space="0"/>
              <w:right w:val="single" w:color="auto" w:sz="8" w:space="0"/>
            </w:tcBorders>
            <w:shd w:val="clear" w:color="auto" w:fill="auto"/>
            <w:vAlign w:val="center"/>
          </w:tcPr>
          <w:p w14:paraId="02289F43">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57" w:type="pct"/>
            <w:tcBorders>
              <w:top w:val="nil"/>
              <w:left w:val="nil"/>
              <w:bottom w:val="single" w:color="000000" w:sz="8" w:space="0"/>
              <w:right w:val="single" w:color="000000" w:sz="8" w:space="0"/>
            </w:tcBorders>
            <w:shd w:val="clear" w:color="auto" w:fill="auto"/>
            <w:vAlign w:val="center"/>
          </w:tcPr>
          <w:p w14:paraId="02F4A1E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5" w:type="pct"/>
            <w:vMerge w:val="continue"/>
            <w:tcBorders>
              <w:top w:val="nil"/>
              <w:left w:val="single" w:color="000000" w:sz="8" w:space="0"/>
              <w:bottom w:val="single" w:color="000000" w:sz="8" w:space="0"/>
              <w:right w:val="single" w:color="000000" w:sz="8" w:space="0"/>
            </w:tcBorders>
            <w:vAlign w:val="center"/>
          </w:tcPr>
          <w:p w14:paraId="4E5F0B85">
            <w:pPr>
              <w:widowControl/>
              <w:jc w:val="left"/>
              <w:rPr>
                <w:rFonts w:ascii="宋体" w:hAnsi="宋体" w:cs="宋体"/>
                <w:color w:val="000000"/>
                <w:kern w:val="0"/>
                <w:sz w:val="20"/>
                <w:szCs w:val="20"/>
              </w:rPr>
            </w:pPr>
          </w:p>
        </w:tc>
        <w:tc>
          <w:tcPr>
            <w:tcW w:w="725" w:type="pct"/>
            <w:vMerge w:val="continue"/>
            <w:tcBorders>
              <w:top w:val="nil"/>
              <w:left w:val="single" w:color="000000" w:sz="8" w:space="0"/>
              <w:bottom w:val="single" w:color="000000" w:sz="8" w:space="0"/>
              <w:right w:val="single" w:color="000000" w:sz="8" w:space="0"/>
            </w:tcBorders>
            <w:vAlign w:val="center"/>
          </w:tcPr>
          <w:p w14:paraId="1434A3EA">
            <w:pPr>
              <w:widowControl/>
              <w:jc w:val="left"/>
              <w:rPr>
                <w:rFonts w:ascii="宋体" w:hAnsi="宋体" w:cs="宋体"/>
                <w:color w:val="000000"/>
                <w:kern w:val="0"/>
                <w:sz w:val="20"/>
                <w:szCs w:val="20"/>
              </w:rPr>
            </w:pPr>
          </w:p>
        </w:tc>
      </w:tr>
      <w:tr w14:paraId="0C072223">
        <w:tblPrEx>
          <w:tblCellMar>
            <w:top w:w="0" w:type="dxa"/>
            <w:left w:w="108" w:type="dxa"/>
            <w:bottom w:w="0" w:type="dxa"/>
            <w:right w:w="108" w:type="dxa"/>
          </w:tblCellMar>
        </w:tblPrEx>
        <w:trPr>
          <w:trHeight w:val="660" w:hRule="atLeast"/>
        </w:trPr>
        <w:tc>
          <w:tcPr>
            <w:tcW w:w="857" w:type="pct"/>
            <w:vMerge w:val="restart"/>
            <w:tcBorders>
              <w:top w:val="nil"/>
              <w:left w:val="single" w:color="000000" w:sz="8" w:space="0"/>
              <w:bottom w:val="single" w:color="000000" w:sz="8" w:space="0"/>
              <w:right w:val="single" w:color="000000" w:sz="8" w:space="0"/>
            </w:tcBorders>
            <w:shd w:val="clear" w:color="auto" w:fill="auto"/>
            <w:vAlign w:val="center"/>
          </w:tcPr>
          <w:p w14:paraId="42D7A6D2">
            <w:pPr>
              <w:widowControl/>
              <w:jc w:val="center"/>
              <w:rPr>
                <w:rFonts w:ascii="宋体" w:hAnsi="宋体" w:cs="宋体"/>
                <w:color w:val="000000"/>
                <w:kern w:val="0"/>
                <w:sz w:val="20"/>
                <w:szCs w:val="20"/>
              </w:rPr>
            </w:pPr>
            <w:r>
              <w:rPr>
                <w:rFonts w:hint="eastAsia" w:ascii="宋体" w:hAnsi="宋体" w:cs="宋体"/>
                <w:color w:val="000000"/>
                <w:kern w:val="0"/>
                <w:sz w:val="20"/>
                <w:szCs w:val="20"/>
              </w:rPr>
              <w:t>文汇楼</w:t>
            </w:r>
          </w:p>
        </w:tc>
        <w:tc>
          <w:tcPr>
            <w:tcW w:w="1026" w:type="pct"/>
            <w:tcBorders>
              <w:top w:val="nil"/>
              <w:left w:val="nil"/>
              <w:bottom w:val="single" w:color="000000" w:sz="8" w:space="0"/>
              <w:right w:val="single" w:color="000000" w:sz="8" w:space="0"/>
            </w:tcBorders>
            <w:shd w:val="clear" w:color="auto" w:fill="auto"/>
            <w:vAlign w:val="center"/>
          </w:tcPr>
          <w:p w14:paraId="7D53D866">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07" w:type="pct"/>
            <w:tcBorders>
              <w:top w:val="nil"/>
              <w:left w:val="nil"/>
              <w:bottom w:val="single" w:color="000000" w:sz="8" w:space="0"/>
              <w:right w:val="single" w:color="auto" w:sz="8" w:space="0"/>
            </w:tcBorders>
            <w:shd w:val="clear" w:color="auto" w:fill="auto"/>
            <w:vAlign w:val="center"/>
          </w:tcPr>
          <w:p w14:paraId="603FD46E">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57" w:type="pct"/>
            <w:tcBorders>
              <w:top w:val="nil"/>
              <w:left w:val="nil"/>
              <w:bottom w:val="single" w:color="000000" w:sz="8" w:space="0"/>
              <w:right w:val="single" w:color="000000" w:sz="8" w:space="0"/>
            </w:tcBorders>
            <w:shd w:val="clear" w:color="auto" w:fill="auto"/>
            <w:vAlign w:val="center"/>
          </w:tcPr>
          <w:p w14:paraId="703943C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5" w:type="pct"/>
            <w:vMerge w:val="restart"/>
            <w:tcBorders>
              <w:top w:val="nil"/>
              <w:left w:val="single" w:color="000000" w:sz="8" w:space="0"/>
              <w:bottom w:val="single" w:color="000000" w:sz="8" w:space="0"/>
              <w:right w:val="single" w:color="000000" w:sz="8" w:space="0"/>
            </w:tcBorders>
            <w:shd w:val="clear" w:color="auto" w:fill="auto"/>
            <w:vAlign w:val="center"/>
          </w:tcPr>
          <w:p w14:paraId="3AAAD622">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725" w:type="pct"/>
            <w:vMerge w:val="restart"/>
            <w:tcBorders>
              <w:top w:val="nil"/>
              <w:left w:val="single" w:color="000000" w:sz="8" w:space="0"/>
              <w:bottom w:val="single" w:color="000000" w:sz="8" w:space="0"/>
              <w:right w:val="single" w:color="000000" w:sz="8" w:space="0"/>
            </w:tcBorders>
            <w:shd w:val="clear" w:color="auto" w:fill="auto"/>
            <w:vAlign w:val="center"/>
          </w:tcPr>
          <w:p w14:paraId="6C018E94">
            <w:pPr>
              <w:widowControl/>
              <w:jc w:val="center"/>
              <w:rPr>
                <w:rFonts w:ascii="宋体" w:hAnsi="宋体" w:cs="宋体"/>
                <w:color w:val="000000"/>
                <w:kern w:val="0"/>
                <w:sz w:val="20"/>
                <w:szCs w:val="20"/>
              </w:rPr>
            </w:pPr>
            <w:r>
              <w:rPr>
                <w:rFonts w:hint="eastAsia" w:ascii="宋体" w:hAnsi="宋体" w:cs="宋体"/>
                <w:color w:val="000000"/>
                <w:kern w:val="0"/>
                <w:sz w:val="20"/>
                <w:szCs w:val="20"/>
              </w:rPr>
              <w:t>步进式开水器（需维保和更换滤芯）</w:t>
            </w:r>
          </w:p>
        </w:tc>
      </w:tr>
      <w:tr w14:paraId="18BA9794">
        <w:tblPrEx>
          <w:tblCellMar>
            <w:top w:w="0" w:type="dxa"/>
            <w:left w:w="108" w:type="dxa"/>
            <w:bottom w:w="0" w:type="dxa"/>
            <w:right w:w="108" w:type="dxa"/>
          </w:tblCellMar>
        </w:tblPrEx>
        <w:trPr>
          <w:trHeight w:val="300" w:hRule="atLeast"/>
        </w:trPr>
        <w:tc>
          <w:tcPr>
            <w:tcW w:w="857" w:type="pct"/>
            <w:vMerge w:val="continue"/>
            <w:tcBorders>
              <w:top w:val="nil"/>
              <w:left w:val="single" w:color="000000" w:sz="8" w:space="0"/>
              <w:bottom w:val="single" w:color="000000" w:sz="8" w:space="0"/>
              <w:right w:val="single" w:color="000000" w:sz="8" w:space="0"/>
            </w:tcBorders>
            <w:vAlign w:val="center"/>
          </w:tcPr>
          <w:p w14:paraId="6F6B6127">
            <w:pPr>
              <w:widowControl/>
              <w:jc w:val="left"/>
              <w:rPr>
                <w:rFonts w:ascii="宋体" w:hAnsi="宋体" w:cs="宋体"/>
                <w:color w:val="000000"/>
                <w:kern w:val="0"/>
                <w:sz w:val="20"/>
                <w:szCs w:val="20"/>
              </w:rPr>
            </w:pPr>
          </w:p>
        </w:tc>
        <w:tc>
          <w:tcPr>
            <w:tcW w:w="1026" w:type="pct"/>
            <w:tcBorders>
              <w:top w:val="nil"/>
              <w:left w:val="nil"/>
              <w:bottom w:val="single" w:color="000000" w:sz="8" w:space="0"/>
              <w:right w:val="single" w:color="000000" w:sz="8" w:space="0"/>
            </w:tcBorders>
            <w:shd w:val="clear" w:color="auto" w:fill="auto"/>
            <w:vAlign w:val="center"/>
          </w:tcPr>
          <w:p w14:paraId="0197DD3E">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807" w:type="pct"/>
            <w:tcBorders>
              <w:top w:val="nil"/>
              <w:left w:val="nil"/>
              <w:bottom w:val="single" w:color="000000" w:sz="8" w:space="0"/>
              <w:right w:val="single" w:color="auto" w:sz="8" w:space="0"/>
            </w:tcBorders>
            <w:shd w:val="clear" w:color="auto" w:fill="auto"/>
            <w:vAlign w:val="center"/>
          </w:tcPr>
          <w:p w14:paraId="3A7140E8">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57" w:type="pct"/>
            <w:tcBorders>
              <w:top w:val="nil"/>
              <w:left w:val="nil"/>
              <w:bottom w:val="single" w:color="000000" w:sz="8" w:space="0"/>
              <w:right w:val="single" w:color="000000" w:sz="8" w:space="0"/>
            </w:tcBorders>
            <w:shd w:val="clear" w:color="auto" w:fill="auto"/>
            <w:vAlign w:val="center"/>
          </w:tcPr>
          <w:p w14:paraId="133D2FD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5" w:type="pct"/>
            <w:vMerge w:val="continue"/>
            <w:tcBorders>
              <w:top w:val="nil"/>
              <w:left w:val="single" w:color="000000" w:sz="8" w:space="0"/>
              <w:bottom w:val="single" w:color="000000" w:sz="8" w:space="0"/>
              <w:right w:val="single" w:color="000000" w:sz="8" w:space="0"/>
            </w:tcBorders>
            <w:vAlign w:val="center"/>
          </w:tcPr>
          <w:p w14:paraId="4DE4AE42">
            <w:pPr>
              <w:widowControl/>
              <w:jc w:val="left"/>
              <w:rPr>
                <w:rFonts w:ascii="宋体" w:hAnsi="宋体" w:cs="宋体"/>
                <w:color w:val="000000"/>
                <w:kern w:val="0"/>
                <w:sz w:val="20"/>
                <w:szCs w:val="20"/>
              </w:rPr>
            </w:pPr>
          </w:p>
        </w:tc>
        <w:tc>
          <w:tcPr>
            <w:tcW w:w="725" w:type="pct"/>
            <w:vMerge w:val="continue"/>
            <w:tcBorders>
              <w:top w:val="nil"/>
              <w:left w:val="single" w:color="000000" w:sz="8" w:space="0"/>
              <w:bottom w:val="single" w:color="000000" w:sz="8" w:space="0"/>
              <w:right w:val="single" w:color="000000" w:sz="8" w:space="0"/>
            </w:tcBorders>
            <w:vAlign w:val="center"/>
          </w:tcPr>
          <w:p w14:paraId="2D880BAB">
            <w:pPr>
              <w:widowControl/>
              <w:jc w:val="left"/>
              <w:rPr>
                <w:rFonts w:ascii="宋体" w:hAnsi="宋体" w:cs="宋体"/>
                <w:color w:val="000000"/>
                <w:kern w:val="0"/>
                <w:sz w:val="20"/>
                <w:szCs w:val="20"/>
              </w:rPr>
            </w:pPr>
          </w:p>
        </w:tc>
      </w:tr>
      <w:tr w14:paraId="2829CBFF">
        <w:tblPrEx>
          <w:tblCellMar>
            <w:top w:w="0" w:type="dxa"/>
            <w:left w:w="108" w:type="dxa"/>
            <w:bottom w:w="0" w:type="dxa"/>
            <w:right w:w="108" w:type="dxa"/>
          </w:tblCellMar>
        </w:tblPrEx>
        <w:trPr>
          <w:trHeight w:val="300" w:hRule="atLeast"/>
        </w:trPr>
        <w:tc>
          <w:tcPr>
            <w:tcW w:w="857" w:type="pct"/>
            <w:vMerge w:val="restart"/>
            <w:tcBorders>
              <w:top w:val="nil"/>
              <w:left w:val="single" w:color="000000" w:sz="8" w:space="0"/>
              <w:bottom w:val="single" w:color="000000" w:sz="8" w:space="0"/>
              <w:right w:val="single" w:color="000000" w:sz="8" w:space="0"/>
            </w:tcBorders>
            <w:shd w:val="clear" w:color="auto" w:fill="auto"/>
            <w:vAlign w:val="center"/>
          </w:tcPr>
          <w:p w14:paraId="7D89212D">
            <w:pPr>
              <w:widowControl/>
              <w:jc w:val="center"/>
              <w:rPr>
                <w:rFonts w:ascii="宋体" w:hAnsi="宋体" w:cs="宋体"/>
                <w:color w:val="000000"/>
                <w:kern w:val="0"/>
                <w:sz w:val="20"/>
                <w:szCs w:val="20"/>
              </w:rPr>
            </w:pPr>
            <w:r>
              <w:rPr>
                <w:rFonts w:hint="eastAsia" w:ascii="宋体" w:hAnsi="宋体" w:cs="宋体"/>
                <w:color w:val="000000"/>
                <w:kern w:val="0"/>
                <w:sz w:val="20"/>
                <w:szCs w:val="20"/>
              </w:rPr>
              <w:t>离退休办</w:t>
            </w:r>
          </w:p>
        </w:tc>
        <w:tc>
          <w:tcPr>
            <w:tcW w:w="1026" w:type="pct"/>
            <w:tcBorders>
              <w:top w:val="nil"/>
              <w:left w:val="nil"/>
              <w:bottom w:val="single" w:color="000000" w:sz="8" w:space="0"/>
              <w:right w:val="single" w:color="000000" w:sz="8" w:space="0"/>
            </w:tcBorders>
            <w:shd w:val="clear" w:color="auto" w:fill="auto"/>
            <w:vAlign w:val="center"/>
          </w:tcPr>
          <w:p w14:paraId="05E0A593">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807" w:type="pct"/>
            <w:tcBorders>
              <w:top w:val="nil"/>
              <w:left w:val="nil"/>
              <w:bottom w:val="single" w:color="000000" w:sz="8" w:space="0"/>
              <w:right w:val="single" w:color="auto" w:sz="8" w:space="0"/>
            </w:tcBorders>
            <w:shd w:val="clear" w:color="auto" w:fill="auto"/>
            <w:vAlign w:val="center"/>
          </w:tcPr>
          <w:p w14:paraId="0B1B4C71">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57" w:type="pct"/>
            <w:tcBorders>
              <w:top w:val="nil"/>
              <w:left w:val="nil"/>
              <w:bottom w:val="single" w:color="000000" w:sz="8" w:space="0"/>
              <w:right w:val="single" w:color="000000" w:sz="8" w:space="0"/>
            </w:tcBorders>
            <w:shd w:val="clear" w:color="auto" w:fill="auto"/>
            <w:vAlign w:val="center"/>
          </w:tcPr>
          <w:p w14:paraId="369C3E9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5" w:type="pct"/>
            <w:vMerge w:val="restart"/>
            <w:tcBorders>
              <w:top w:val="nil"/>
              <w:left w:val="single" w:color="000000" w:sz="8" w:space="0"/>
              <w:bottom w:val="single" w:color="000000" w:sz="8" w:space="0"/>
              <w:right w:val="single" w:color="000000" w:sz="8" w:space="0"/>
            </w:tcBorders>
            <w:shd w:val="clear" w:color="auto" w:fill="auto"/>
            <w:vAlign w:val="center"/>
          </w:tcPr>
          <w:p w14:paraId="61E9FBEF">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725" w:type="pct"/>
            <w:vMerge w:val="restart"/>
            <w:tcBorders>
              <w:top w:val="nil"/>
              <w:left w:val="single" w:color="000000" w:sz="8" w:space="0"/>
              <w:bottom w:val="single" w:color="000000" w:sz="8" w:space="0"/>
              <w:right w:val="single" w:color="000000" w:sz="8" w:space="0"/>
            </w:tcBorders>
            <w:shd w:val="clear" w:color="auto" w:fill="auto"/>
            <w:vAlign w:val="center"/>
          </w:tcPr>
          <w:p w14:paraId="4316A55C">
            <w:pPr>
              <w:widowControl/>
              <w:jc w:val="center"/>
              <w:rPr>
                <w:rFonts w:ascii="宋体" w:hAnsi="宋体" w:cs="宋体"/>
                <w:color w:val="000000"/>
                <w:kern w:val="0"/>
                <w:sz w:val="20"/>
                <w:szCs w:val="20"/>
              </w:rPr>
            </w:pPr>
            <w:r>
              <w:rPr>
                <w:rFonts w:hint="eastAsia" w:ascii="宋体" w:hAnsi="宋体" w:cs="宋体"/>
                <w:color w:val="000000"/>
                <w:kern w:val="0"/>
                <w:sz w:val="20"/>
                <w:szCs w:val="20"/>
              </w:rPr>
              <w:t>步进式开水器（需维保和更换滤芯）</w:t>
            </w:r>
          </w:p>
        </w:tc>
      </w:tr>
      <w:tr w14:paraId="18DC89C9">
        <w:tblPrEx>
          <w:tblCellMar>
            <w:top w:w="0" w:type="dxa"/>
            <w:left w:w="108" w:type="dxa"/>
            <w:bottom w:w="0" w:type="dxa"/>
            <w:right w:w="108" w:type="dxa"/>
          </w:tblCellMar>
        </w:tblPrEx>
        <w:trPr>
          <w:trHeight w:val="900" w:hRule="atLeast"/>
        </w:trPr>
        <w:tc>
          <w:tcPr>
            <w:tcW w:w="857" w:type="pct"/>
            <w:vMerge w:val="continue"/>
            <w:tcBorders>
              <w:top w:val="nil"/>
              <w:left w:val="single" w:color="000000" w:sz="8" w:space="0"/>
              <w:bottom w:val="single" w:color="000000" w:sz="8" w:space="0"/>
              <w:right w:val="single" w:color="000000" w:sz="8" w:space="0"/>
            </w:tcBorders>
            <w:vAlign w:val="center"/>
          </w:tcPr>
          <w:p w14:paraId="03D97CE7">
            <w:pPr>
              <w:widowControl/>
              <w:jc w:val="left"/>
              <w:rPr>
                <w:rFonts w:ascii="宋体" w:hAnsi="宋体" w:cs="宋体"/>
                <w:color w:val="000000"/>
                <w:kern w:val="0"/>
                <w:sz w:val="20"/>
                <w:szCs w:val="20"/>
              </w:rPr>
            </w:pPr>
          </w:p>
        </w:tc>
        <w:tc>
          <w:tcPr>
            <w:tcW w:w="1026" w:type="pct"/>
            <w:tcBorders>
              <w:top w:val="nil"/>
              <w:left w:val="nil"/>
              <w:bottom w:val="single" w:color="000000" w:sz="8" w:space="0"/>
              <w:right w:val="single" w:color="000000" w:sz="8" w:space="0"/>
            </w:tcBorders>
            <w:shd w:val="clear" w:color="auto" w:fill="auto"/>
            <w:vAlign w:val="center"/>
          </w:tcPr>
          <w:p w14:paraId="10354D21">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807" w:type="pct"/>
            <w:tcBorders>
              <w:top w:val="nil"/>
              <w:left w:val="nil"/>
              <w:bottom w:val="single" w:color="000000" w:sz="8" w:space="0"/>
              <w:right w:val="single" w:color="auto" w:sz="8" w:space="0"/>
            </w:tcBorders>
            <w:shd w:val="clear" w:color="auto" w:fill="auto"/>
            <w:vAlign w:val="center"/>
          </w:tcPr>
          <w:p w14:paraId="2F5B3565">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57" w:type="pct"/>
            <w:tcBorders>
              <w:top w:val="nil"/>
              <w:left w:val="nil"/>
              <w:bottom w:val="single" w:color="000000" w:sz="8" w:space="0"/>
              <w:right w:val="single" w:color="000000" w:sz="8" w:space="0"/>
            </w:tcBorders>
            <w:shd w:val="clear" w:color="auto" w:fill="auto"/>
            <w:vAlign w:val="center"/>
          </w:tcPr>
          <w:p w14:paraId="728927C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5" w:type="pct"/>
            <w:vMerge w:val="continue"/>
            <w:tcBorders>
              <w:top w:val="nil"/>
              <w:left w:val="single" w:color="000000" w:sz="8" w:space="0"/>
              <w:bottom w:val="single" w:color="000000" w:sz="8" w:space="0"/>
              <w:right w:val="single" w:color="000000" w:sz="8" w:space="0"/>
            </w:tcBorders>
            <w:vAlign w:val="center"/>
          </w:tcPr>
          <w:p w14:paraId="57257C89">
            <w:pPr>
              <w:widowControl/>
              <w:jc w:val="left"/>
              <w:rPr>
                <w:rFonts w:ascii="宋体" w:hAnsi="宋体" w:cs="宋体"/>
                <w:color w:val="000000"/>
                <w:kern w:val="0"/>
                <w:sz w:val="20"/>
                <w:szCs w:val="20"/>
              </w:rPr>
            </w:pPr>
          </w:p>
        </w:tc>
        <w:tc>
          <w:tcPr>
            <w:tcW w:w="725" w:type="pct"/>
            <w:vMerge w:val="continue"/>
            <w:tcBorders>
              <w:top w:val="nil"/>
              <w:left w:val="single" w:color="000000" w:sz="8" w:space="0"/>
              <w:bottom w:val="single" w:color="000000" w:sz="8" w:space="0"/>
              <w:right w:val="single" w:color="000000" w:sz="8" w:space="0"/>
            </w:tcBorders>
            <w:vAlign w:val="center"/>
          </w:tcPr>
          <w:p w14:paraId="0BEF106C">
            <w:pPr>
              <w:widowControl/>
              <w:jc w:val="left"/>
              <w:rPr>
                <w:rFonts w:ascii="宋体" w:hAnsi="宋体" w:cs="宋体"/>
                <w:color w:val="000000"/>
                <w:kern w:val="0"/>
                <w:sz w:val="20"/>
                <w:szCs w:val="20"/>
              </w:rPr>
            </w:pPr>
          </w:p>
        </w:tc>
      </w:tr>
      <w:tr w14:paraId="0F0397CD">
        <w:tblPrEx>
          <w:tblCellMar>
            <w:top w:w="0" w:type="dxa"/>
            <w:left w:w="108" w:type="dxa"/>
            <w:bottom w:w="0" w:type="dxa"/>
            <w:right w:w="108" w:type="dxa"/>
          </w:tblCellMar>
        </w:tblPrEx>
        <w:trPr>
          <w:trHeight w:val="300" w:hRule="atLeast"/>
        </w:trPr>
        <w:tc>
          <w:tcPr>
            <w:tcW w:w="857" w:type="pct"/>
            <w:vMerge w:val="continue"/>
            <w:tcBorders>
              <w:top w:val="nil"/>
              <w:left w:val="single" w:color="000000" w:sz="8" w:space="0"/>
              <w:bottom w:val="single" w:color="000000" w:sz="8" w:space="0"/>
              <w:right w:val="single" w:color="000000" w:sz="8" w:space="0"/>
            </w:tcBorders>
            <w:vAlign w:val="center"/>
          </w:tcPr>
          <w:p w14:paraId="14BA62D9">
            <w:pPr>
              <w:widowControl/>
              <w:jc w:val="left"/>
              <w:rPr>
                <w:rFonts w:ascii="宋体" w:hAnsi="宋体" w:cs="宋体"/>
                <w:color w:val="000000"/>
                <w:kern w:val="0"/>
                <w:sz w:val="20"/>
                <w:szCs w:val="20"/>
              </w:rPr>
            </w:pPr>
          </w:p>
        </w:tc>
        <w:tc>
          <w:tcPr>
            <w:tcW w:w="1026" w:type="pct"/>
            <w:tcBorders>
              <w:top w:val="nil"/>
              <w:left w:val="nil"/>
              <w:bottom w:val="single" w:color="000000" w:sz="8" w:space="0"/>
              <w:right w:val="single" w:color="000000" w:sz="8" w:space="0"/>
            </w:tcBorders>
            <w:shd w:val="clear" w:color="auto" w:fill="auto"/>
            <w:vAlign w:val="center"/>
          </w:tcPr>
          <w:p w14:paraId="4D94100F">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807" w:type="pct"/>
            <w:tcBorders>
              <w:top w:val="nil"/>
              <w:left w:val="nil"/>
              <w:bottom w:val="single" w:color="000000" w:sz="8" w:space="0"/>
              <w:right w:val="single" w:color="auto" w:sz="8" w:space="0"/>
            </w:tcBorders>
            <w:shd w:val="clear" w:color="auto" w:fill="auto"/>
            <w:vAlign w:val="center"/>
          </w:tcPr>
          <w:p w14:paraId="5529974A">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57" w:type="pct"/>
            <w:tcBorders>
              <w:top w:val="nil"/>
              <w:left w:val="nil"/>
              <w:bottom w:val="single" w:color="000000" w:sz="8" w:space="0"/>
              <w:right w:val="single" w:color="000000" w:sz="8" w:space="0"/>
            </w:tcBorders>
            <w:shd w:val="clear" w:color="auto" w:fill="auto"/>
            <w:vAlign w:val="center"/>
          </w:tcPr>
          <w:p w14:paraId="5100615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5" w:type="pct"/>
            <w:vMerge w:val="continue"/>
            <w:tcBorders>
              <w:top w:val="nil"/>
              <w:left w:val="single" w:color="000000" w:sz="8" w:space="0"/>
              <w:bottom w:val="single" w:color="000000" w:sz="8" w:space="0"/>
              <w:right w:val="single" w:color="000000" w:sz="8" w:space="0"/>
            </w:tcBorders>
            <w:vAlign w:val="center"/>
          </w:tcPr>
          <w:p w14:paraId="25A26049">
            <w:pPr>
              <w:widowControl/>
              <w:jc w:val="left"/>
              <w:rPr>
                <w:rFonts w:ascii="宋体" w:hAnsi="宋体" w:cs="宋体"/>
                <w:color w:val="000000"/>
                <w:kern w:val="0"/>
                <w:sz w:val="20"/>
                <w:szCs w:val="20"/>
              </w:rPr>
            </w:pPr>
          </w:p>
        </w:tc>
        <w:tc>
          <w:tcPr>
            <w:tcW w:w="725" w:type="pct"/>
            <w:vMerge w:val="continue"/>
            <w:tcBorders>
              <w:top w:val="nil"/>
              <w:left w:val="single" w:color="000000" w:sz="8" w:space="0"/>
              <w:bottom w:val="single" w:color="000000" w:sz="8" w:space="0"/>
              <w:right w:val="single" w:color="000000" w:sz="8" w:space="0"/>
            </w:tcBorders>
            <w:vAlign w:val="center"/>
          </w:tcPr>
          <w:p w14:paraId="742C6F72">
            <w:pPr>
              <w:widowControl/>
              <w:jc w:val="left"/>
              <w:rPr>
                <w:rFonts w:ascii="宋体" w:hAnsi="宋体" w:cs="宋体"/>
                <w:color w:val="000000"/>
                <w:kern w:val="0"/>
                <w:sz w:val="20"/>
                <w:szCs w:val="20"/>
              </w:rPr>
            </w:pPr>
          </w:p>
        </w:tc>
      </w:tr>
      <w:tr w14:paraId="0A2907C7">
        <w:tblPrEx>
          <w:tblCellMar>
            <w:top w:w="0" w:type="dxa"/>
            <w:left w:w="108" w:type="dxa"/>
            <w:bottom w:w="0" w:type="dxa"/>
            <w:right w:w="108" w:type="dxa"/>
          </w:tblCellMar>
        </w:tblPrEx>
        <w:trPr>
          <w:trHeight w:val="495" w:hRule="atLeast"/>
        </w:trPr>
        <w:tc>
          <w:tcPr>
            <w:tcW w:w="857" w:type="pct"/>
            <w:tcBorders>
              <w:top w:val="nil"/>
              <w:left w:val="single" w:color="000000" w:sz="8" w:space="0"/>
              <w:bottom w:val="single" w:color="000000" w:sz="8" w:space="0"/>
              <w:right w:val="single" w:color="000000" w:sz="8" w:space="0"/>
            </w:tcBorders>
            <w:shd w:val="clear" w:color="auto" w:fill="auto"/>
            <w:vAlign w:val="center"/>
          </w:tcPr>
          <w:p w14:paraId="6BE427F8">
            <w:pPr>
              <w:widowControl/>
              <w:jc w:val="center"/>
              <w:rPr>
                <w:rFonts w:ascii="宋体" w:hAnsi="宋体" w:cs="宋体"/>
                <w:color w:val="000000"/>
                <w:kern w:val="0"/>
                <w:sz w:val="20"/>
                <w:szCs w:val="20"/>
              </w:rPr>
            </w:pPr>
            <w:r>
              <w:rPr>
                <w:rFonts w:hint="eastAsia" w:ascii="宋体" w:hAnsi="宋体" w:cs="宋体"/>
                <w:color w:val="000000"/>
                <w:kern w:val="0"/>
                <w:sz w:val="20"/>
                <w:szCs w:val="20"/>
              </w:rPr>
              <w:t>首义会堂</w:t>
            </w:r>
          </w:p>
        </w:tc>
        <w:tc>
          <w:tcPr>
            <w:tcW w:w="1026" w:type="pct"/>
            <w:tcBorders>
              <w:top w:val="nil"/>
              <w:left w:val="nil"/>
              <w:bottom w:val="single" w:color="000000" w:sz="8" w:space="0"/>
              <w:right w:val="single" w:color="000000" w:sz="8" w:space="0"/>
            </w:tcBorders>
            <w:shd w:val="clear" w:color="auto" w:fill="auto"/>
            <w:vAlign w:val="center"/>
          </w:tcPr>
          <w:p w14:paraId="7F852EC1">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07" w:type="pct"/>
            <w:tcBorders>
              <w:top w:val="nil"/>
              <w:left w:val="nil"/>
              <w:bottom w:val="single" w:color="000000" w:sz="8" w:space="0"/>
              <w:right w:val="single" w:color="auto" w:sz="8" w:space="0"/>
            </w:tcBorders>
            <w:shd w:val="clear" w:color="auto" w:fill="auto"/>
            <w:vAlign w:val="center"/>
          </w:tcPr>
          <w:p w14:paraId="20E71D7D">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857" w:type="pct"/>
            <w:tcBorders>
              <w:top w:val="nil"/>
              <w:left w:val="nil"/>
              <w:bottom w:val="single" w:color="000000" w:sz="8" w:space="0"/>
              <w:right w:val="single" w:color="000000" w:sz="8" w:space="0"/>
            </w:tcBorders>
            <w:shd w:val="clear" w:color="auto" w:fill="auto"/>
            <w:vAlign w:val="center"/>
          </w:tcPr>
          <w:p w14:paraId="50754B5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5" w:type="pct"/>
            <w:tcBorders>
              <w:top w:val="nil"/>
              <w:left w:val="nil"/>
              <w:bottom w:val="single" w:color="000000" w:sz="8" w:space="0"/>
              <w:right w:val="single" w:color="000000" w:sz="8" w:space="0"/>
            </w:tcBorders>
            <w:shd w:val="clear" w:color="auto" w:fill="auto"/>
            <w:vAlign w:val="center"/>
          </w:tcPr>
          <w:p w14:paraId="7B8E5F2D">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725" w:type="pct"/>
            <w:tcBorders>
              <w:top w:val="nil"/>
              <w:left w:val="nil"/>
              <w:bottom w:val="single" w:color="000000" w:sz="8" w:space="0"/>
              <w:right w:val="single" w:color="000000" w:sz="8" w:space="0"/>
            </w:tcBorders>
            <w:shd w:val="clear" w:color="auto" w:fill="auto"/>
            <w:vAlign w:val="center"/>
          </w:tcPr>
          <w:p w14:paraId="50A0EF39">
            <w:pPr>
              <w:widowControl/>
              <w:jc w:val="center"/>
              <w:rPr>
                <w:rFonts w:ascii="宋体" w:hAnsi="宋体" w:cs="宋体"/>
                <w:color w:val="000000"/>
                <w:kern w:val="0"/>
                <w:sz w:val="20"/>
                <w:szCs w:val="20"/>
              </w:rPr>
            </w:pPr>
            <w:r>
              <w:rPr>
                <w:rFonts w:hint="eastAsia" w:ascii="宋体" w:hAnsi="宋体" w:cs="宋体"/>
                <w:color w:val="000000"/>
                <w:kern w:val="0"/>
                <w:sz w:val="20"/>
                <w:szCs w:val="20"/>
              </w:rPr>
              <w:t>步进式开水器（需维保和更换滤芯）</w:t>
            </w:r>
          </w:p>
        </w:tc>
      </w:tr>
      <w:tr w14:paraId="0F7426A4">
        <w:tblPrEx>
          <w:tblCellMar>
            <w:top w:w="0" w:type="dxa"/>
            <w:left w:w="108" w:type="dxa"/>
            <w:bottom w:w="0" w:type="dxa"/>
            <w:right w:w="108" w:type="dxa"/>
          </w:tblCellMar>
        </w:tblPrEx>
        <w:trPr>
          <w:trHeight w:val="360" w:hRule="atLeast"/>
        </w:trPr>
        <w:tc>
          <w:tcPr>
            <w:tcW w:w="857" w:type="pct"/>
            <w:tcBorders>
              <w:top w:val="nil"/>
              <w:left w:val="single" w:color="000000" w:sz="8" w:space="0"/>
              <w:bottom w:val="single" w:color="000000" w:sz="8" w:space="0"/>
              <w:right w:val="single" w:color="000000" w:sz="8" w:space="0"/>
            </w:tcBorders>
            <w:shd w:val="clear" w:color="auto" w:fill="auto"/>
            <w:vAlign w:val="center"/>
          </w:tcPr>
          <w:p w14:paraId="4C4FB99F">
            <w:pPr>
              <w:widowControl/>
              <w:jc w:val="center"/>
              <w:rPr>
                <w:rFonts w:ascii="宋体" w:hAnsi="宋体" w:cs="宋体"/>
                <w:color w:val="000000"/>
                <w:kern w:val="0"/>
                <w:sz w:val="20"/>
                <w:szCs w:val="20"/>
              </w:rPr>
            </w:pPr>
            <w:r>
              <w:rPr>
                <w:rFonts w:hint="eastAsia" w:ascii="宋体" w:hAnsi="宋体" w:cs="宋体"/>
                <w:color w:val="000000"/>
                <w:kern w:val="0"/>
                <w:sz w:val="20"/>
                <w:szCs w:val="20"/>
              </w:rPr>
              <w:t>中南楼</w:t>
            </w:r>
          </w:p>
        </w:tc>
        <w:tc>
          <w:tcPr>
            <w:tcW w:w="1026" w:type="pct"/>
            <w:tcBorders>
              <w:top w:val="nil"/>
              <w:left w:val="nil"/>
              <w:bottom w:val="single" w:color="000000" w:sz="8" w:space="0"/>
              <w:right w:val="single" w:color="000000" w:sz="8" w:space="0"/>
            </w:tcBorders>
            <w:shd w:val="clear" w:color="auto" w:fill="auto"/>
            <w:vAlign w:val="center"/>
          </w:tcPr>
          <w:p w14:paraId="246011AA">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807" w:type="pct"/>
            <w:tcBorders>
              <w:top w:val="nil"/>
              <w:left w:val="nil"/>
              <w:bottom w:val="single" w:color="000000" w:sz="8" w:space="0"/>
              <w:right w:val="single" w:color="auto" w:sz="8" w:space="0"/>
            </w:tcBorders>
            <w:shd w:val="clear" w:color="auto" w:fill="auto"/>
            <w:vAlign w:val="center"/>
          </w:tcPr>
          <w:p w14:paraId="1C67607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57" w:type="pct"/>
            <w:tcBorders>
              <w:top w:val="nil"/>
              <w:left w:val="nil"/>
              <w:bottom w:val="single" w:color="000000" w:sz="8" w:space="0"/>
              <w:right w:val="single" w:color="000000" w:sz="8" w:space="0"/>
            </w:tcBorders>
            <w:shd w:val="clear" w:color="auto" w:fill="auto"/>
            <w:vAlign w:val="center"/>
          </w:tcPr>
          <w:p w14:paraId="732E917C">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725" w:type="pct"/>
            <w:tcBorders>
              <w:top w:val="nil"/>
              <w:left w:val="nil"/>
              <w:bottom w:val="single" w:color="000000" w:sz="8" w:space="0"/>
              <w:right w:val="single" w:color="000000" w:sz="8" w:space="0"/>
            </w:tcBorders>
            <w:shd w:val="clear" w:color="auto" w:fill="auto"/>
            <w:vAlign w:val="center"/>
          </w:tcPr>
          <w:p w14:paraId="5923A1BF">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725" w:type="pct"/>
            <w:tcBorders>
              <w:top w:val="nil"/>
              <w:left w:val="nil"/>
              <w:bottom w:val="single" w:color="000000" w:sz="8" w:space="0"/>
              <w:right w:val="single" w:color="000000" w:sz="8" w:space="0"/>
            </w:tcBorders>
            <w:shd w:val="clear" w:color="auto" w:fill="auto"/>
            <w:vAlign w:val="center"/>
          </w:tcPr>
          <w:p w14:paraId="558DE224">
            <w:pPr>
              <w:widowControl/>
              <w:jc w:val="center"/>
              <w:rPr>
                <w:rFonts w:ascii="宋体" w:hAnsi="宋体" w:cs="宋体"/>
                <w:color w:val="000000"/>
                <w:kern w:val="0"/>
                <w:sz w:val="20"/>
                <w:szCs w:val="20"/>
              </w:rPr>
            </w:pPr>
            <w:r>
              <w:rPr>
                <w:rFonts w:hint="eastAsia" w:ascii="宋体" w:hAnsi="宋体" w:cs="宋体"/>
                <w:color w:val="000000"/>
                <w:kern w:val="0"/>
                <w:sz w:val="20"/>
                <w:szCs w:val="20"/>
              </w:rPr>
              <w:t>步进式开水器（需维保和更换滤芯）</w:t>
            </w:r>
          </w:p>
        </w:tc>
      </w:tr>
      <w:tr w14:paraId="102445E5">
        <w:tblPrEx>
          <w:tblCellMar>
            <w:top w:w="0" w:type="dxa"/>
            <w:left w:w="108" w:type="dxa"/>
            <w:bottom w:w="0" w:type="dxa"/>
            <w:right w:w="108" w:type="dxa"/>
          </w:tblCellMar>
        </w:tblPrEx>
        <w:trPr>
          <w:trHeight w:val="285" w:hRule="atLeast"/>
        </w:trPr>
        <w:tc>
          <w:tcPr>
            <w:tcW w:w="857" w:type="pct"/>
            <w:tcBorders>
              <w:top w:val="nil"/>
              <w:left w:val="single" w:color="000000" w:sz="8" w:space="0"/>
              <w:bottom w:val="nil"/>
              <w:right w:val="single" w:color="000000" w:sz="8" w:space="0"/>
            </w:tcBorders>
            <w:shd w:val="clear" w:color="auto" w:fill="auto"/>
            <w:vAlign w:val="center"/>
          </w:tcPr>
          <w:p w14:paraId="7225C3D1">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026" w:type="pct"/>
            <w:tcBorders>
              <w:top w:val="nil"/>
              <w:left w:val="nil"/>
              <w:bottom w:val="nil"/>
              <w:right w:val="single" w:color="000000" w:sz="8" w:space="0"/>
            </w:tcBorders>
            <w:shd w:val="clear" w:color="auto" w:fill="auto"/>
            <w:vAlign w:val="center"/>
          </w:tcPr>
          <w:p w14:paraId="10BF330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07" w:type="pct"/>
            <w:tcBorders>
              <w:top w:val="nil"/>
              <w:left w:val="nil"/>
              <w:bottom w:val="nil"/>
              <w:right w:val="single" w:color="auto" w:sz="8" w:space="0"/>
            </w:tcBorders>
            <w:shd w:val="clear" w:color="auto" w:fill="auto"/>
            <w:vAlign w:val="center"/>
          </w:tcPr>
          <w:p w14:paraId="14198D03">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857" w:type="pct"/>
            <w:tcBorders>
              <w:top w:val="nil"/>
              <w:left w:val="nil"/>
              <w:bottom w:val="nil"/>
              <w:right w:val="single" w:color="000000" w:sz="8" w:space="0"/>
            </w:tcBorders>
            <w:shd w:val="clear" w:color="auto" w:fill="auto"/>
            <w:vAlign w:val="center"/>
          </w:tcPr>
          <w:p w14:paraId="5116F432">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725" w:type="pct"/>
            <w:tcBorders>
              <w:top w:val="nil"/>
              <w:left w:val="nil"/>
              <w:bottom w:val="nil"/>
              <w:right w:val="single" w:color="000000" w:sz="8" w:space="0"/>
            </w:tcBorders>
            <w:shd w:val="clear" w:color="auto" w:fill="auto"/>
            <w:vAlign w:val="center"/>
          </w:tcPr>
          <w:p w14:paraId="60B385E4">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725" w:type="pct"/>
            <w:tcBorders>
              <w:top w:val="nil"/>
              <w:left w:val="nil"/>
              <w:bottom w:val="nil"/>
              <w:right w:val="single" w:color="000000" w:sz="8" w:space="0"/>
            </w:tcBorders>
            <w:shd w:val="clear" w:color="auto" w:fill="auto"/>
            <w:vAlign w:val="center"/>
          </w:tcPr>
          <w:p w14:paraId="59A54BA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44C84B53">
        <w:tblPrEx>
          <w:tblCellMar>
            <w:top w:w="0" w:type="dxa"/>
            <w:left w:w="108" w:type="dxa"/>
            <w:bottom w:w="0" w:type="dxa"/>
            <w:right w:w="108" w:type="dxa"/>
          </w:tblCellMar>
        </w:tblPrEx>
        <w:trPr>
          <w:trHeight w:val="285" w:hRule="atLeast"/>
        </w:trPr>
        <w:tc>
          <w:tcPr>
            <w:tcW w:w="857" w:type="pct"/>
            <w:tcBorders>
              <w:top w:val="single" w:color="auto" w:sz="4" w:space="0"/>
              <w:left w:val="single" w:color="auto" w:sz="4" w:space="0"/>
              <w:bottom w:val="single" w:color="auto" w:sz="4" w:space="0"/>
              <w:right w:val="single" w:color="auto" w:sz="4" w:space="0"/>
            </w:tcBorders>
            <w:shd w:val="clear" w:color="auto" w:fill="auto"/>
            <w:noWrap/>
            <w:vAlign w:val="bottom"/>
          </w:tcPr>
          <w:p w14:paraId="2EB7A5EB">
            <w:pPr>
              <w:widowControl/>
              <w:ind w:firstLine="220" w:firstLineChars="100"/>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全校</w:t>
            </w:r>
            <w:r>
              <w:rPr>
                <w:rFonts w:hint="eastAsia" w:ascii="等线" w:hAnsi="等线" w:eastAsia="等线" w:cs="宋体"/>
                <w:color w:val="000000"/>
                <w:kern w:val="0"/>
                <w:sz w:val="22"/>
                <w:szCs w:val="22"/>
                <w:lang w:eastAsia="zh-CN"/>
              </w:rPr>
              <w:t>总</w:t>
            </w:r>
            <w:r>
              <w:rPr>
                <w:rFonts w:hint="eastAsia" w:ascii="等线" w:hAnsi="等线" w:eastAsia="等线" w:cs="宋体"/>
                <w:color w:val="000000"/>
                <w:kern w:val="0"/>
                <w:sz w:val="22"/>
                <w:szCs w:val="22"/>
              </w:rPr>
              <w:t>计</w:t>
            </w:r>
          </w:p>
        </w:tc>
        <w:tc>
          <w:tcPr>
            <w:tcW w:w="1026" w:type="pct"/>
            <w:tcBorders>
              <w:top w:val="single" w:color="auto" w:sz="4" w:space="0"/>
              <w:left w:val="nil"/>
              <w:bottom w:val="single" w:color="auto" w:sz="4" w:space="0"/>
              <w:right w:val="single" w:color="auto" w:sz="4" w:space="0"/>
            </w:tcBorders>
            <w:shd w:val="clear" w:color="auto" w:fill="auto"/>
            <w:noWrap/>
            <w:vAlign w:val="bottom"/>
          </w:tcPr>
          <w:p w14:paraId="307D0AE2">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807" w:type="pct"/>
            <w:tcBorders>
              <w:top w:val="single" w:color="auto" w:sz="4" w:space="0"/>
              <w:left w:val="nil"/>
              <w:bottom w:val="single" w:color="auto" w:sz="4" w:space="0"/>
              <w:right w:val="single" w:color="auto" w:sz="4" w:space="0"/>
            </w:tcBorders>
            <w:shd w:val="clear" w:color="auto" w:fill="auto"/>
            <w:noWrap/>
            <w:vAlign w:val="bottom"/>
          </w:tcPr>
          <w:p w14:paraId="066754CE">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73</w:t>
            </w:r>
          </w:p>
        </w:tc>
        <w:tc>
          <w:tcPr>
            <w:tcW w:w="857" w:type="pct"/>
            <w:tcBorders>
              <w:top w:val="single" w:color="auto" w:sz="4" w:space="0"/>
              <w:left w:val="nil"/>
              <w:bottom w:val="single" w:color="auto" w:sz="4" w:space="0"/>
              <w:right w:val="single" w:color="auto" w:sz="4" w:space="0"/>
            </w:tcBorders>
            <w:shd w:val="clear" w:color="auto" w:fill="auto"/>
            <w:noWrap/>
            <w:vAlign w:val="bottom"/>
          </w:tcPr>
          <w:p w14:paraId="420139CD">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725" w:type="pct"/>
            <w:tcBorders>
              <w:top w:val="single" w:color="auto" w:sz="4" w:space="0"/>
              <w:left w:val="nil"/>
              <w:bottom w:val="single" w:color="auto" w:sz="4" w:space="0"/>
              <w:right w:val="single" w:color="auto" w:sz="4" w:space="0"/>
            </w:tcBorders>
            <w:shd w:val="clear" w:color="auto" w:fill="auto"/>
            <w:noWrap/>
            <w:vAlign w:val="bottom"/>
          </w:tcPr>
          <w:p w14:paraId="5A749C92">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74</w:t>
            </w:r>
          </w:p>
        </w:tc>
        <w:tc>
          <w:tcPr>
            <w:tcW w:w="725" w:type="pct"/>
            <w:tcBorders>
              <w:top w:val="single" w:color="auto" w:sz="4" w:space="0"/>
              <w:left w:val="nil"/>
              <w:bottom w:val="single" w:color="auto" w:sz="4" w:space="0"/>
              <w:right w:val="single" w:color="auto" w:sz="4" w:space="0"/>
            </w:tcBorders>
            <w:shd w:val="clear" w:color="auto" w:fill="auto"/>
            <w:noWrap/>
            <w:vAlign w:val="bottom"/>
          </w:tcPr>
          <w:p w14:paraId="345822EB">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bl>
    <w:p w14:paraId="017EEDFA">
      <w:pPr>
        <w:pStyle w:val="3"/>
        <w:spacing w:before="0" w:after="0" w:line="415" w:lineRule="auto"/>
        <w:ind w:left="0" w:firstLine="0"/>
        <w:jc w:val="both"/>
        <w:rPr>
          <w:rFonts w:hint="eastAsia" w:hAnsi="宋体"/>
          <w:sz w:val="24"/>
          <w:szCs w:val="24"/>
        </w:rPr>
      </w:pPr>
    </w:p>
    <w:p w14:paraId="735A232B">
      <w:pPr>
        <w:pStyle w:val="3"/>
        <w:spacing w:before="0" w:after="0" w:line="415" w:lineRule="auto"/>
        <w:ind w:left="0" w:firstLine="0"/>
        <w:jc w:val="both"/>
        <w:rPr>
          <w:rFonts w:hint="eastAsia" w:hAnsi="宋体"/>
          <w:sz w:val="24"/>
          <w:szCs w:val="24"/>
        </w:rPr>
      </w:pPr>
    </w:p>
    <w:p w14:paraId="0C9C4988">
      <w:pPr>
        <w:pStyle w:val="3"/>
        <w:spacing w:before="0" w:after="0" w:line="415" w:lineRule="auto"/>
        <w:ind w:left="0" w:firstLine="0"/>
        <w:jc w:val="both"/>
        <w:rPr>
          <w:rFonts w:hint="eastAsia" w:hAnsi="宋体"/>
          <w:sz w:val="24"/>
          <w:szCs w:val="24"/>
        </w:rPr>
      </w:pPr>
    </w:p>
    <w:p w14:paraId="35954A3F">
      <w:pPr>
        <w:pStyle w:val="3"/>
        <w:spacing w:before="0" w:after="0" w:line="360" w:lineRule="auto"/>
        <w:ind w:left="0" w:firstLine="0"/>
        <w:jc w:val="both"/>
        <w:rPr>
          <w:rFonts w:hint="eastAsia" w:hAnsi="宋体"/>
          <w:sz w:val="24"/>
          <w:szCs w:val="24"/>
        </w:rPr>
      </w:pPr>
    </w:p>
    <w:p w14:paraId="479661F8">
      <w:pPr>
        <w:pStyle w:val="3"/>
        <w:spacing w:before="0" w:after="0" w:line="415" w:lineRule="auto"/>
        <w:ind w:left="0" w:firstLine="0"/>
        <w:jc w:val="both"/>
        <w:rPr>
          <w:rFonts w:hint="eastAsia" w:hAnsi="宋体"/>
          <w:sz w:val="24"/>
          <w:szCs w:val="24"/>
        </w:rPr>
      </w:pPr>
    </w:p>
    <w:p w14:paraId="37C3E060">
      <w:pPr>
        <w:rPr>
          <w:rFonts w:hint="eastAsia" w:hAnsi="宋体"/>
          <w:sz w:val="24"/>
          <w:szCs w:val="24"/>
        </w:rPr>
      </w:pPr>
    </w:p>
    <w:p w14:paraId="325B772E">
      <w:pPr>
        <w:rPr>
          <w:rFonts w:hint="eastAsia" w:hAnsi="宋体"/>
          <w:sz w:val="24"/>
          <w:szCs w:val="24"/>
        </w:rPr>
      </w:pPr>
    </w:p>
    <w:p w14:paraId="0A777993">
      <w:pPr>
        <w:rPr>
          <w:rFonts w:hint="eastAsia" w:hAnsi="宋体"/>
          <w:sz w:val="24"/>
          <w:szCs w:val="24"/>
        </w:rPr>
      </w:pPr>
    </w:p>
    <w:p w14:paraId="7EAA5A5B">
      <w:pPr>
        <w:rPr>
          <w:rFonts w:hint="eastAsia" w:hAnsi="宋体"/>
          <w:sz w:val="24"/>
          <w:szCs w:val="24"/>
        </w:rPr>
      </w:pPr>
    </w:p>
    <w:p w14:paraId="43E07851">
      <w:pPr>
        <w:rPr>
          <w:rFonts w:hint="eastAsia" w:hAnsi="宋体"/>
          <w:sz w:val="24"/>
          <w:szCs w:val="24"/>
        </w:rPr>
      </w:pPr>
    </w:p>
    <w:p w14:paraId="65AA241D">
      <w:pPr>
        <w:rPr>
          <w:rFonts w:hint="eastAsia" w:hAnsi="宋体"/>
          <w:sz w:val="24"/>
          <w:szCs w:val="24"/>
        </w:rPr>
      </w:pPr>
    </w:p>
    <w:p w14:paraId="6EC20EB0">
      <w:pPr>
        <w:rPr>
          <w:rFonts w:hint="eastAsia" w:hAnsi="宋体"/>
          <w:sz w:val="24"/>
          <w:szCs w:val="24"/>
        </w:rPr>
      </w:pPr>
    </w:p>
    <w:p w14:paraId="79C0B68E">
      <w:pPr>
        <w:rPr>
          <w:rFonts w:hint="eastAsia" w:hAnsi="宋体"/>
          <w:sz w:val="24"/>
          <w:szCs w:val="24"/>
        </w:rPr>
      </w:pPr>
    </w:p>
    <w:p w14:paraId="42CAB504">
      <w:pPr>
        <w:pStyle w:val="3"/>
        <w:spacing w:before="0" w:after="0" w:line="415" w:lineRule="auto"/>
        <w:ind w:left="0" w:firstLine="0"/>
        <w:jc w:val="both"/>
        <w:rPr>
          <w:rFonts w:hAnsi="宋体"/>
          <w:sz w:val="24"/>
          <w:szCs w:val="24"/>
        </w:rPr>
      </w:pPr>
      <w:r>
        <w:rPr>
          <w:rFonts w:hint="eastAsia" w:hAnsi="宋体"/>
          <w:sz w:val="24"/>
          <w:szCs w:val="24"/>
        </w:rPr>
        <w:t>公共区域维护保养项目配件清单报价表</w:t>
      </w:r>
    </w:p>
    <w:tbl>
      <w:tblPr>
        <w:tblStyle w:val="7"/>
        <w:tblpPr w:leftFromText="180" w:rightFromText="180" w:vertAnchor="text" w:horzAnchor="margin" w:tblpXSpec="center" w:tblpY="173"/>
        <w:tblW w:w="9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0"/>
        <w:gridCol w:w="1678"/>
        <w:gridCol w:w="1430"/>
        <w:gridCol w:w="1982"/>
        <w:gridCol w:w="2341"/>
      </w:tblGrid>
      <w:tr w14:paraId="7D04F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4" w:type="pct"/>
            <w:vAlign w:val="center"/>
          </w:tcPr>
          <w:p w14:paraId="758F40E1">
            <w:pPr>
              <w:tabs>
                <w:tab w:val="left" w:pos="5685"/>
              </w:tabs>
              <w:jc w:val="center"/>
              <w:rPr>
                <w:rFonts w:ascii="Calibri" w:hAnsi="Calibri"/>
                <w:b/>
                <w:bCs/>
                <w:sz w:val="20"/>
                <w:szCs w:val="20"/>
              </w:rPr>
            </w:pPr>
            <w:r>
              <w:rPr>
                <w:rFonts w:hint="eastAsia" w:ascii="Calibri" w:hAnsi="Calibri"/>
                <w:b/>
                <w:bCs/>
                <w:sz w:val="20"/>
                <w:szCs w:val="20"/>
              </w:rPr>
              <w:t>配件名称</w:t>
            </w:r>
          </w:p>
        </w:tc>
        <w:tc>
          <w:tcPr>
            <w:tcW w:w="900" w:type="pct"/>
            <w:vAlign w:val="center"/>
          </w:tcPr>
          <w:p w14:paraId="13B8DD32">
            <w:pPr>
              <w:tabs>
                <w:tab w:val="left" w:pos="5685"/>
              </w:tabs>
              <w:jc w:val="center"/>
              <w:rPr>
                <w:rFonts w:ascii="Calibri" w:hAnsi="Calibri"/>
                <w:b/>
                <w:bCs/>
                <w:sz w:val="20"/>
                <w:szCs w:val="20"/>
              </w:rPr>
            </w:pPr>
            <w:r>
              <w:rPr>
                <w:rFonts w:hint="eastAsia" w:ascii="Calibri" w:hAnsi="Calibri"/>
                <w:b/>
                <w:bCs/>
                <w:sz w:val="20"/>
                <w:szCs w:val="20"/>
              </w:rPr>
              <w:t>单价（元）</w:t>
            </w:r>
          </w:p>
        </w:tc>
        <w:tc>
          <w:tcPr>
            <w:tcW w:w="767" w:type="pct"/>
            <w:vAlign w:val="center"/>
          </w:tcPr>
          <w:p w14:paraId="360A788B">
            <w:pPr>
              <w:tabs>
                <w:tab w:val="left" w:pos="5685"/>
              </w:tabs>
              <w:jc w:val="center"/>
              <w:rPr>
                <w:rFonts w:ascii="Calibri" w:hAnsi="Calibri"/>
                <w:b/>
                <w:bCs/>
                <w:sz w:val="20"/>
                <w:szCs w:val="20"/>
              </w:rPr>
            </w:pPr>
            <w:r>
              <w:rPr>
                <w:rFonts w:hint="eastAsia" w:ascii="Calibri" w:hAnsi="Calibri"/>
                <w:b/>
                <w:bCs/>
                <w:sz w:val="20"/>
                <w:szCs w:val="20"/>
              </w:rPr>
              <w:t>数量</w:t>
            </w:r>
          </w:p>
        </w:tc>
        <w:tc>
          <w:tcPr>
            <w:tcW w:w="1063" w:type="pct"/>
            <w:vAlign w:val="center"/>
          </w:tcPr>
          <w:p w14:paraId="4ABF3ADF">
            <w:pPr>
              <w:tabs>
                <w:tab w:val="left" w:pos="5685"/>
              </w:tabs>
              <w:jc w:val="center"/>
              <w:rPr>
                <w:rFonts w:ascii="Calibri" w:hAnsi="Calibri"/>
                <w:b/>
                <w:bCs/>
                <w:sz w:val="20"/>
                <w:szCs w:val="20"/>
              </w:rPr>
            </w:pPr>
            <w:r>
              <w:rPr>
                <w:rFonts w:hint="eastAsia" w:ascii="Calibri" w:hAnsi="Calibri"/>
                <w:b/>
                <w:bCs/>
                <w:sz w:val="20"/>
                <w:szCs w:val="20"/>
              </w:rPr>
              <w:t>小计（元）</w:t>
            </w:r>
          </w:p>
        </w:tc>
        <w:tc>
          <w:tcPr>
            <w:tcW w:w="1255" w:type="pct"/>
            <w:vAlign w:val="center"/>
          </w:tcPr>
          <w:p w14:paraId="254256B4">
            <w:pPr>
              <w:tabs>
                <w:tab w:val="left" w:pos="5685"/>
              </w:tabs>
              <w:jc w:val="center"/>
              <w:rPr>
                <w:rFonts w:ascii="Calibri" w:hAnsi="Calibri"/>
                <w:b/>
                <w:bCs/>
                <w:sz w:val="20"/>
                <w:szCs w:val="20"/>
              </w:rPr>
            </w:pPr>
            <w:r>
              <w:rPr>
                <w:rFonts w:hint="eastAsia" w:ascii="Calibri" w:hAnsi="Calibri"/>
                <w:b/>
                <w:bCs/>
                <w:sz w:val="20"/>
                <w:szCs w:val="20"/>
              </w:rPr>
              <w:t>备注</w:t>
            </w:r>
          </w:p>
        </w:tc>
      </w:tr>
      <w:tr w14:paraId="28B01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014" w:type="pct"/>
            <w:vAlign w:val="center"/>
          </w:tcPr>
          <w:p w14:paraId="4322DC42">
            <w:pPr>
              <w:tabs>
                <w:tab w:val="left" w:pos="5685"/>
              </w:tabs>
              <w:jc w:val="center"/>
              <w:rPr>
                <w:rFonts w:ascii="Calibri" w:hAnsi="Calibri"/>
                <w:sz w:val="20"/>
                <w:szCs w:val="20"/>
              </w:rPr>
            </w:pPr>
            <w:r>
              <w:rPr>
                <w:rFonts w:hint="eastAsia" w:ascii="Calibri" w:hAnsi="Calibri"/>
                <w:sz w:val="20"/>
                <w:szCs w:val="20"/>
              </w:rPr>
              <w:t>加热管</w:t>
            </w:r>
          </w:p>
        </w:tc>
        <w:tc>
          <w:tcPr>
            <w:tcW w:w="900" w:type="pct"/>
            <w:vAlign w:val="center"/>
          </w:tcPr>
          <w:p w14:paraId="2B689D87">
            <w:pPr>
              <w:tabs>
                <w:tab w:val="left" w:pos="5685"/>
              </w:tabs>
              <w:jc w:val="center"/>
              <w:rPr>
                <w:rFonts w:ascii="Calibri" w:hAnsi="Calibri"/>
                <w:sz w:val="20"/>
                <w:szCs w:val="20"/>
              </w:rPr>
            </w:pPr>
          </w:p>
        </w:tc>
        <w:tc>
          <w:tcPr>
            <w:tcW w:w="767" w:type="pct"/>
            <w:vAlign w:val="center"/>
          </w:tcPr>
          <w:p w14:paraId="67701DCE">
            <w:pPr>
              <w:tabs>
                <w:tab w:val="left" w:pos="5685"/>
              </w:tabs>
              <w:jc w:val="center"/>
              <w:rPr>
                <w:rFonts w:ascii="Calibri" w:hAnsi="Calibri"/>
                <w:sz w:val="20"/>
                <w:szCs w:val="20"/>
              </w:rPr>
            </w:pPr>
            <w:r>
              <w:rPr>
                <w:rFonts w:hint="eastAsia" w:ascii="Calibri" w:hAnsi="Calibri"/>
                <w:sz w:val="20"/>
                <w:szCs w:val="20"/>
              </w:rPr>
              <w:t>1</w:t>
            </w:r>
          </w:p>
        </w:tc>
        <w:tc>
          <w:tcPr>
            <w:tcW w:w="1063" w:type="pct"/>
            <w:vAlign w:val="center"/>
          </w:tcPr>
          <w:p w14:paraId="533458E7">
            <w:pPr>
              <w:tabs>
                <w:tab w:val="left" w:pos="5685"/>
              </w:tabs>
              <w:jc w:val="center"/>
              <w:rPr>
                <w:rFonts w:ascii="Calibri" w:hAnsi="Calibri"/>
                <w:sz w:val="20"/>
                <w:szCs w:val="20"/>
              </w:rPr>
            </w:pPr>
          </w:p>
        </w:tc>
        <w:tc>
          <w:tcPr>
            <w:tcW w:w="1255" w:type="pct"/>
            <w:vAlign w:val="center"/>
          </w:tcPr>
          <w:p w14:paraId="1A43736E">
            <w:pPr>
              <w:tabs>
                <w:tab w:val="left" w:pos="5685"/>
              </w:tabs>
              <w:jc w:val="center"/>
              <w:rPr>
                <w:rFonts w:ascii="Calibri" w:hAnsi="Calibri"/>
                <w:sz w:val="20"/>
                <w:szCs w:val="20"/>
              </w:rPr>
            </w:pPr>
            <w:r>
              <w:rPr>
                <w:rFonts w:hint="eastAsia" w:ascii="Calibri" w:hAnsi="Calibri"/>
                <w:sz w:val="20"/>
                <w:szCs w:val="20"/>
              </w:rPr>
              <w:t>易损件（</w:t>
            </w:r>
            <w:r>
              <w:rPr>
                <w:rFonts w:hint="eastAsia" w:ascii="Calibri" w:hAnsi="Calibri"/>
                <w:color w:val="FF0000"/>
                <w:sz w:val="20"/>
                <w:szCs w:val="20"/>
              </w:rPr>
              <w:t>质保一年）</w:t>
            </w:r>
          </w:p>
        </w:tc>
      </w:tr>
      <w:tr w14:paraId="21F55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014" w:type="pct"/>
            <w:vAlign w:val="center"/>
          </w:tcPr>
          <w:p w14:paraId="0581CAD7">
            <w:pPr>
              <w:tabs>
                <w:tab w:val="left" w:pos="5685"/>
              </w:tabs>
              <w:jc w:val="center"/>
              <w:rPr>
                <w:rFonts w:ascii="Calibri" w:hAnsi="Calibri"/>
                <w:sz w:val="20"/>
                <w:szCs w:val="20"/>
              </w:rPr>
            </w:pPr>
            <w:r>
              <w:rPr>
                <w:rFonts w:hint="eastAsia" w:ascii="Calibri" w:hAnsi="Calibri"/>
                <w:sz w:val="20"/>
                <w:szCs w:val="20"/>
              </w:rPr>
              <w:t>12V进水电磁阀</w:t>
            </w:r>
          </w:p>
        </w:tc>
        <w:tc>
          <w:tcPr>
            <w:tcW w:w="900" w:type="pct"/>
            <w:vAlign w:val="center"/>
          </w:tcPr>
          <w:p w14:paraId="5F4F5453">
            <w:pPr>
              <w:tabs>
                <w:tab w:val="left" w:pos="5685"/>
              </w:tabs>
              <w:jc w:val="center"/>
              <w:rPr>
                <w:rFonts w:ascii="Calibri" w:hAnsi="Calibri"/>
                <w:sz w:val="20"/>
                <w:szCs w:val="20"/>
              </w:rPr>
            </w:pPr>
          </w:p>
        </w:tc>
        <w:tc>
          <w:tcPr>
            <w:tcW w:w="767" w:type="pct"/>
            <w:vAlign w:val="center"/>
          </w:tcPr>
          <w:p w14:paraId="0162D32A">
            <w:pPr>
              <w:tabs>
                <w:tab w:val="left" w:pos="5685"/>
              </w:tabs>
              <w:jc w:val="center"/>
              <w:rPr>
                <w:rFonts w:ascii="Calibri" w:hAnsi="Calibri"/>
                <w:sz w:val="20"/>
                <w:szCs w:val="20"/>
              </w:rPr>
            </w:pPr>
            <w:r>
              <w:rPr>
                <w:rFonts w:hint="eastAsia" w:ascii="Calibri" w:hAnsi="Calibri"/>
                <w:sz w:val="20"/>
                <w:szCs w:val="20"/>
              </w:rPr>
              <w:t>1</w:t>
            </w:r>
          </w:p>
        </w:tc>
        <w:tc>
          <w:tcPr>
            <w:tcW w:w="1063" w:type="pct"/>
            <w:vAlign w:val="center"/>
          </w:tcPr>
          <w:p w14:paraId="474BB206">
            <w:pPr>
              <w:tabs>
                <w:tab w:val="left" w:pos="5685"/>
              </w:tabs>
              <w:jc w:val="center"/>
              <w:rPr>
                <w:rFonts w:ascii="Calibri" w:hAnsi="Calibri"/>
                <w:sz w:val="20"/>
                <w:szCs w:val="20"/>
              </w:rPr>
            </w:pPr>
          </w:p>
        </w:tc>
        <w:tc>
          <w:tcPr>
            <w:tcW w:w="1255" w:type="pct"/>
            <w:vAlign w:val="center"/>
          </w:tcPr>
          <w:p w14:paraId="3DF959C3">
            <w:pPr>
              <w:tabs>
                <w:tab w:val="left" w:pos="5685"/>
              </w:tabs>
              <w:jc w:val="center"/>
              <w:rPr>
                <w:rFonts w:ascii="Calibri" w:hAnsi="Calibri"/>
                <w:sz w:val="20"/>
                <w:szCs w:val="20"/>
              </w:rPr>
            </w:pPr>
            <w:r>
              <w:rPr>
                <w:rFonts w:hint="eastAsia" w:ascii="Calibri" w:hAnsi="Calibri"/>
                <w:sz w:val="20"/>
                <w:szCs w:val="20"/>
              </w:rPr>
              <w:t>易损件（</w:t>
            </w:r>
            <w:r>
              <w:rPr>
                <w:rFonts w:hint="eastAsia" w:ascii="Calibri" w:hAnsi="Calibri"/>
                <w:color w:val="FF0000"/>
                <w:sz w:val="20"/>
                <w:szCs w:val="20"/>
              </w:rPr>
              <w:t>质保一年）</w:t>
            </w:r>
          </w:p>
        </w:tc>
      </w:tr>
      <w:tr w14:paraId="25BAA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14" w:type="pct"/>
            <w:vAlign w:val="center"/>
          </w:tcPr>
          <w:p w14:paraId="5CB185BD">
            <w:pPr>
              <w:tabs>
                <w:tab w:val="left" w:pos="5685"/>
              </w:tabs>
              <w:jc w:val="center"/>
              <w:rPr>
                <w:rFonts w:ascii="Calibri" w:hAnsi="Calibri"/>
                <w:sz w:val="20"/>
                <w:szCs w:val="20"/>
              </w:rPr>
            </w:pPr>
            <w:r>
              <w:rPr>
                <w:rFonts w:hint="eastAsia" w:ascii="Calibri" w:hAnsi="Calibri"/>
                <w:sz w:val="20"/>
                <w:szCs w:val="20"/>
              </w:rPr>
              <w:t>12V出水电磁阀</w:t>
            </w:r>
          </w:p>
        </w:tc>
        <w:tc>
          <w:tcPr>
            <w:tcW w:w="900" w:type="pct"/>
            <w:vAlign w:val="center"/>
          </w:tcPr>
          <w:p w14:paraId="216482F9">
            <w:pPr>
              <w:tabs>
                <w:tab w:val="left" w:pos="5685"/>
              </w:tabs>
              <w:jc w:val="center"/>
              <w:rPr>
                <w:rFonts w:ascii="Calibri" w:hAnsi="Calibri"/>
                <w:sz w:val="20"/>
                <w:szCs w:val="20"/>
              </w:rPr>
            </w:pPr>
          </w:p>
        </w:tc>
        <w:tc>
          <w:tcPr>
            <w:tcW w:w="767" w:type="pct"/>
            <w:vAlign w:val="center"/>
          </w:tcPr>
          <w:p w14:paraId="28013FBC">
            <w:pPr>
              <w:tabs>
                <w:tab w:val="left" w:pos="5685"/>
              </w:tabs>
              <w:jc w:val="center"/>
              <w:rPr>
                <w:rFonts w:ascii="Calibri" w:hAnsi="Calibri"/>
                <w:sz w:val="20"/>
                <w:szCs w:val="20"/>
              </w:rPr>
            </w:pPr>
            <w:r>
              <w:rPr>
                <w:rFonts w:hint="eastAsia" w:ascii="Calibri" w:hAnsi="Calibri"/>
                <w:sz w:val="20"/>
                <w:szCs w:val="20"/>
              </w:rPr>
              <w:t>1</w:t>
            </w:r>
          </w:p>
        </w:tc>
        <w:tc>
          <w:tcPr>
            <w:tcW w:w="1063" w:type="pct"/>
            <w:vAlign w:val="center"/>
          </w:tcPr>
          <w:p w14:paraId="52F6C864">
            <w:pPr>
              <w:tabs>
                <w:tab w:val="left" w:pos="5685"/>
              </w:tabs>
              <w:jc w:val="center"/>
              <w:rPr>
                <w:rFonts w:ascii="Calibri" w:hAnsi="Calibri"/>
                <w:sz w:val="20"/>
                <w:szCs w:val="20"/>
              </w:rPr>
            </w:pPr>
          </w:p>
        </w:tc>
        <w:tc>
          <w:tcPr>
            <w:tcW w:w="1255" w:type="pct"/>
            <w:vAlign w:val="center"/>
          </w:tcPr>
          <w:p w14:paraId="60728DE7">
            <w:pPr>
              <w:tabs>
                <w:tab w:val="left" w:pos="5685"/>
              </w:tabs>
              <w:jc w:val="center"/>
              <w:rPr>
                <w:rFonts w:ascii="Calibri" w:hAnsi="Calibri"/>
                <w:sz w:val="20"/>
                <w:szCs w:val="20"/>
              </w:rPr>
            </w:pPr>
            <w:r>
              <w:rPr>
                <w:rFonts w:hint="eastAsia" w:ascii="Calibri" w:hAnsi="Calibri"/>
                <w:sz w:val="20"/>
                <w:szCs w:val="20"/>
              </w:rPr>
              <w:t>易损件（</w:t>
            </w:r>
            <w:r>
              <w:rPr>
                <w:rFonts w:hint="eastAsia" w:ascii="Calibri" w:hAnsi="Calibri"/>
                <w:color w:val="FF0000"/>
                <w:sz w:val="20"/>
                <w:szCs w:val="20"/>
              </w:rPr>
              <w:t>质保一年）</w:t>
            </w:r>
          </w:p>
        </w:tc>
      </w:tr>
      <w:tr w14:paraId="239FA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14" w:type="pct"/>
            <w:vAlign w:val="center"/>
          </w:tcPr>
          <w:p w14:paraId="05B738AE">
            <w:pPr>
              <w:tabs>
                <w:tab w:val="left" w:pos="5685"/>
              </w:tabs>
              <w:jc w:val="center"/>
              <w:rPr>
                <w:rFonts w:ascii="Calibri" w:hAnsi="Calibri"/>
                <w:sz w:val="20"/>
                <w:szCs w:val="20"/>
              </w:rPr>
            </w:pPr>
            <w:r>
              <w:rPr>
                <w:rFonts w:hint="eastAsia" w:ascii="Calibri" w:hAnsi="Calibri"/>
                <w:sz w:val="20"/>
                <w:szCs w:val="20"/>
              </w:rPr>
              <w:t>380V电脑控制板</w:t>
            </w:r>
          </w:p>
        </w:tc>
        <w:tc>
          <w:tcPr>
            <w:tcW w:w="900" w:type="pct"/>
            <w:vAlign w:val="center"/>
          </w:tcPr>
          <w:p w14:paraId="61061505">
            <w:pPr>
              <w:tabs>
                <w:tab w:val="left" w:pos="5685"/>
              </w:tabs>
              <w:jc w:val="center"/>
              <w:rPr>
                <w:rFonts w:ascii="Calibri" w:hAnsi="Calibri"/>
                <w:sz w:val="20"/>
                <w:szCs w:val="20"/>
              </w:rPr>
            </w:pPr>
          </w:p>
        </w:tc>
        <w:tc>
          <w:tcPr>
            <w:tcW w:w="767" w:type="pct"/>
            <w:vAlign w:val="center"/>
          </w:tcPr>
          <w:p w14:paraId="4161484B">
            <w:pPr>
              <w:tabs>
                <w:tab w:val="left" w:pos="5685"/>
              </w:tabs>
              <w:jc w:val="center"/>
              <w:rPr>
                <w:rFonts w:ascii="Calibri" w:hAnsi="Calibri"/>
                <w:sz w:val="20"/>
                <w:szCs w:val="20"/>
              </w:rPr>
            </w:pPr>
            <w:r>
              <w:rPr>
                <w:rFonts w:hint="eastAsia" w:ascii="Calibri" w:hAnsi="Calibri"/>
                <w:sz w:val="20"/>
                <w:szCs w:val="20"/>
              </w:rPr>
              <w:t>1</w:t>
            </w:r>
          </w:p>
        </w:tc>
        <w:tc>
          <w:tcPr>
            <w:tcW w:w="1063" w:type="pct"/>
            <w:vAlign w:val="center"/>
          </w:tcPr>
          <w:p w14:paraId="4C1F392A">
            <w:pPr>
              <w:tabs>
                <w:tab w:val="left" w:pos="5685"/>
              </w:tabs>
              <w:jc w:val="center"/>
              <w:rPr>
                <w:rFonts w:ascii="Calibri" w:hAnsi="Calibri"/>
                <w:sz w:val="20"/>
                <w:szCs w:val="20"/>
              </w:rPr>
            </w:pPr>
          </w:p>
        </w:tc>
        <w:tc>
          <w:tcPr>
            <w:tcW w:w="1255" w:type="pct"/>
            <w:vAlign w:val="center"/>
          </w:tcPr>
          <w:p w14:paraId="64E0EAE1">
            <w:pPr>
              <w:tabs>
                <w:tab w:val="left" w:pos="5685"/>
              </w:tabs>
              <w:jc w:val="center"/>
              <w:rPr>
                <w:rFonts w:ascii="Calibri" w:hAnsi="Calibri"/>
                <w:sz w:val="20"/>
                <w:szCs w:val="20"/>
              </w:rPr>
            </w:pPr>
            <w:r>
              <w:rPr>
                <w:rFonts w:hint="eastAsia" w:ascii="Calibri" w:hAnsi="Calibri"/>
                <w:sz w:val="20"/>
                <w:szCs w:val="20"/>
              </w:rPr>
              <w:t>易损件（</w:t>
            </w:r>
            <w:r>
              <w:rPr>
                <w:rFonts w:hint="eastAsia" w:ascii="Calibri" w:hAnsi="Calibri"/>
                <w:color w:val="FF0000"/>
                <w:sz w:val="20"/>
                <w:szCs w:val="20"/>
              </w:rPr>
              <w:t>质保一年）</w:t>
            </w:r>
          </w:p>
        </w:tc>
      </w:tr>
      <w:tr w14:paraId="3EE71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014" w:type="pct"/>
            <w:vAlign w:val="center"/>
          </w:tcPr>
          <w:p w14:paraId="3EA7E703">
            <w:pPr>
              <w:tabs>
                <w:tab w:val="left" w:pos="5685"/>
              </w:tabs>
              <w:jc w:val="center"/>
              <w:rPr>
                <w:rFonts w:ascii="Calibri" w:hAnsi="Calibri"/>
                <w:sz w:val="20"/>
                <w:szCs w:val="20"/>
              </w:rPr>
            </w:pPr>
            <w:r>
              <w:rPr>
                <w:rFonts w:hint="eastAsia" w:ascii="Calibri" w:hAnsi="Calibri"/>
                <w:sz w:val="20"/>
                <w:szCs w:val="20"/>
              </w:rPr>
              <w:t>温度传感器</w:t>
            </w:r>
          </w:p>
        </w:tc>
        <w:tc>
          <w:tcPr>
            <w:tcW w:w="900" w:type="pct"/>
            <w:vAlign w:val="center"/>
          </w:tcPr>
          <w:p w14:paraId="4A563382">
            <w:pPr>
              <w:tabs>
                <w:tab w:val="left" w:pos="5685"/>
              </w:tabs>
              <w:jc w:val="center"/>
              <w:rPr>
                <w:rFonts w:ascii="Calibri" w:hAnsi="Calibri"/>
                <w:sz w:val="20"/>
                <w:szCs w:val="20"/>
              </w:rPr>
            </w:pPr>
          </w:p>
        </w:tc>
        <w:tc>
          <w:tcPr>
            <w:tcW w:w="767" w:type="pct"/>
            <w:vAlign w:val="center"/>
          </w:tcPr>
          <w:p w14:paraId="6802DEC3">
            <w:pPr>
              <w:tabs>
                <w:tab w:val="left" w:pos="5685"/>
              </w:tabs>
              <w:jc w:val="center"/>
              <w:rPr>
                <w:rFonts w:ascii="Calibri" w:hAnsi="Calibri"/>
                <w:sz w:val="20"/>
                <w:szCs w:val="20"/>
              </w:rPr>
            </w:pPr>
            <w:r>
              <w:rPr>
                <w:rFonts w:hint="eastAsia" w:ascii="Calibri" w:hAnsi="Calibri"/>
                <w:sz w:val="20"/>
                <w:szCs w:val="20"/>
              </w:rPr>
              <w:t>1</w:t>
            </w:r>
          </w:p>
        </w:tc>
        <w:tc>
          <w:tcPr>
            <w:tcW w:w="1063" w:type="pct"/>
            <w:vAlign w:val="center"/>
          </w:tcPr>
          <w:p w14:paraId="5128C531">
            <w:pPr>
              <w:tabs>
                <w:tab w:val="left" w:pos="5685"/>
              </w:tabs>
              <w:jc w:val="center"/>
              <w:rPr>
                <w:rFonts w:ascii="Calibri" w:hAnsi="Calibri"/>
                <w:sz w:val="20"/>
                <w:szCs w:val="20"/>
              </w:rPr>
            </w:pPr>
          </w:p>
        </w:tc>
        <w:tc>
          <w:tcPr>
            <w:tcW w:w="1255" w:type="pct"/>
            <w:vAlign w:val="center"/>
          </w:tcPr>
          <w:p w14:paraId="2421C74A">
            <w:pPr>
              <w:tabs>
                <w:tab w:val="left" w:pos="5685"/>
              </w:tabs>
              <w:jc w:val="center"/>
              <w:rPr>
                <w:rFonts w:ascii="Calibri" w:hAnsi="Calibri"/>
                <w:sz w:val="20"/>
                <w:szCs w:val="20"/>
              </w:rPr>
            </w:pPr>
            <w:r>
              <w:rPr>
                <w:rFonts w:hint="eastAsia" w:ascii="Calibri" w:hAnsi="Calibri"/>
                <w:sz w:val="20"/>
                <w:szCs w:val="20"/>
              </w:rPr>
              <w:t>易损件（</w:t>
            </w:r>
            <w:r>
              <w:rPr>
                <w:rFonts w:hint="eastAsia" w:ascii="Calibri" w:hAnsi="Calibri"/>
                <w:color w:val="FF0000"/>
                <w:sz w:val="20"/>
                <w:szCs w:val="20"/>
              </w:rPr>
              <w:t>质保一年）</w:t>
            </w:r>
          </w:p>
        </w:tc>
      </w:tr>
      <w:tr w14:paraId="11043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014" w:type="pct"/>
            <w:vMerge w:val="restart"/>
            <w:vAlign w:val="center"/>
          </w:tcPr>
          <w:p w14:paraId="427318DC">
            <w:pPr>
              <w:tabs>
                <w:tab w:val="left" w:pos="5685"/>
              </w:tabs>
              <w:jc w:val="center"/>
              <w:rPr>
                <w:rFonts w:ascii="Calibri" w:hAnsi="Calibri"/>
                <w:sz w:val="20"/>
                <w:szCs w:val="20"/>
              </w:rPr>
            </w:pPr>
            <w:r>
              <w:rPr>
                <w:rFonts w:hint="eastAsia" w:ascii="Calibri" w:hAnsi="Calibri"/>
                <w:sz w:val="20"/>
                <w:szCs w:val="20"/>
              </w:rPr>
              <w:t>滤芯组件</w:t>
            </w:r>
          </w:p>
          <w:p w14:paraId="548D9560">
            <w:pPr>
              <w:tabs>
                <w:tab w:val="left" w:pos="5685"/>
              </w:tabs>
              <w:jc w:val="center"/>
              <w:rPr>
                <w:rFonts w:ascii="Calibri" w:hAnsi="Calibri"/>
                <w:sz w:val="20"/>
                <w:szCs w:val="20"/>
              </w:rPr>
            </w:pPr>
            <w:r>
              <w:rPr>
                <w:rFonts w:hint="eastAsia" w:ascii="Calibri" w:hAnsi="Calibri"/>
                <w:sz w:val="20"/>
                <w:szCs w:val="20"/>
              </w:rPr>
              <w:t>（PP棉+颗粒活性碳+压缩活性碳）</w:t>
            </w:r>
          </w:p>
        </w:tc>
        <w:tc>
          <w:tcPr>
            <w:tcW w:w="900" w:type="pct"/>
            <w:vAlign w:val="center"/>
          </w:tcPr>
          <w:p w14:paraId="56A85B77">
            <w:pPr>
              <w:tabs>
                <w:tab w:val="left" w:pos="5685"/>
              </w:tabs>
              <w:jc w:val="center"/>
              <w:rPr>
                <w:rFonts w:ascii="Calibri" w:hAnsi="Calibri"/>
                <w:sz w:val="20"/>
                <w:szCs w:val="20"/>
              </w:rPr>
            </w:pPr>
          </w:p>
        </w:tc>
        <w:tc>
          <w:tcPr>
            <w:tcW w:w="767" w:type="pct"/>
            <w:vAlign w:val="center"/>
          </w:tcPr>
          <w:p w14:paraId="13C9CB09">
            <w:pPr>
              <w:tabs>
                <w:tab w:val="left" w:pos="5685"/>
              </w:tabs>
              <w:jc w:val="center"/>
              <w:rPr>
                <w:rFonts w:ascii="Calibri" w:hAnsi="Calibri"/>
                <w:sz w:val="20"/>
                <w:szCs w:val="20"/>
              </w:rPr>
            </w:pPr>
            <w:r>
              <w:rPr>
                <w:rFonts w:hint="eastAsia" w:ascii="Calibri" w:hAnsi="Calibri"/>
                <w:sz w:val="20"/>
                <w:szCs w:val="20"/>
              </w:rPr>
              <w:t>3</w:t>
            </w:r>
          </w:p>
        </w:tc>
        <w:tc>
          <w:tcPr>
            <w:tcW w:w="1063" w:type="pct"/>
            <w:vAlign w:val="center"/>
          </w:tcPr>
          <w:p w14:paraId="3F7ED3D6">
            <w:pPr>
              <w:tabs>
                <w:tab w:val="left" w:pos="5685"/>
              </w:tabs>
              <w:jc w:val="center"/>
              <w:rPr>
                <w:rFonts w:ascii="Calibri" w:hAnsi="Calibri"/>
                <w:sz w:val="20"/>
                <w:szCs w:val="20"/>
              </w:rPr>
            </w:pPr>
          </w:p>
        </w:tc>
        <w:tc>
          <w:tcPr>
            <w:tcW w:w="1255" w:type="pct"/>
            <w:vAlign w:val="center"/>
          </w:tcPr>
          <w:p w14:paraId="7F91A216">
            <w:pPr>
              <w:tabs>
                <w:tab w:val="left" w:pos="5685"/>
              </w:tabs>
              <w:jc w:val="center"/>
              <w:rPr>
                <w:rFonts w:ascii="Calibri" w:hAnsi="Calibri"/>
                <w:sz w:val="20"/>
                <w:szCs w:val="20"/>
              </w:rPr>
            </w:pPr>
            <w:r>
              <w:rPr>
                <w:rFonts w:hint="eastAsia" w:ascii="Calibri" w:hAnsi="Calibri"/>
                <w:sz w:val="20"/>
                <w:szCs w:val="20"/>
              </w:rPr>
              <w:t>4个月清洗维护一次</w:t>
            </w:r>
          </w:p>
        </w:tc>
      </w:tr>
      <w:tr w14:paraId="5EB04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014" w:type="pct"/>
            <w:vMerge w:val="continue"/>
            <w:vAlign w:val="center"/>
          </w:tcPr>
          <w:p w14:paraId="6973444D">
            <w:pPr>
              <w:tabs>
                <w:tab w:val="left" w:pos="5685"/>
              </w:tabs>
              <w:jc w:val="center"/>
              <w:rPr>
                <w:sz w:val="20"/>
                <w:szCs w:val="20"/>
              </w:rPr>
            </w:pPr>
          </w:p>
        </w:tc>
        <w:tc>
          <w:tcPr>
            <w:tcW w:w="900" w:type="pct"/>
            <w:vAlign w:val="center"/>
          </w:tcPr>
          <w:p w14:paraId="06103A5C">
            <w:pPr>
              <w:tabs>
                <w:tab w:val="left" w:pos="5685"/>
              </w:tabs>
              <w:jc w:val="center"/>
              <w:rPr>
                <w:rFonts w:ascii="Calibri" w:hAnsi="Calibri"/>
                <w:sz w:val="20"/>
                <w:szCs w:val="20"/>
              </w:rPr>
            </w:pPr>
          </w:p>
        </w:tc>
        <w:tc>
          <w:tcPr>
            <w:tcW w:w="767" w:type="pct"/>
            <w:vAlign w:val="center"/>
          </w:tcPr>
          <w:p w14:paraId="379B7C9E">
            <w:pPr>
              <w:tabs>
                <w:tab w:val="left" w:pos="5685"/>
              </w:tabs>
              <w:jc w:val="center"/>
              <w:rPr>
                <w:rFonts w:ascii="Calibri" w:hAnsi="Calibri"/>
                <w:sz w:val="20"/>
                <w:szCs w:val="20"/>
              </w:rPr>
            </w:pPr>
            <w:r>
              <w:rPr>
                <w:rFonts w:hint="eastAsia" w:ascii="Calibri" w:hAnsi="Calibri"/>
                <w:sz w:val="20"/>
                <w:szCs w:val="20"/>
              </w:rPr>
              <w:t>3</w:t>
            </w:r>
          </w:p>
        </w:tc>
        <w:tc>
          <w:tcPr>
            <w:tcW w:w="1063" w:type="pct"/>
            <w:vAlign w:val="center"/>
          </w:tcPr>
          <w:p w14:paraId="63087EC8">
            <w:pPr>
              <w:tabs>
                <w:tab w:val="left" w:pos="5685"/>
              </w:tabs>
              <w:jc w:val="center"/>
              <w:rPr>
                <w:rFonts w:ascii="Calibri" w:hAnsi="Calibri"/>
                <w:sz w:val="20"/>
                <w:szCs w:val="20"/>
              </w:rPr>
            </w:pPr>
          </w:p>
        </w:tc>
        <w:tc>
          <w:tcPr>
            <w:tcW w:w="1255" w:type="pct"/>
            <w:vAlign w:val="center"/>
          </w:tcPr>
          <w:p w14:paraId="57F4A023">
            <w:pPr>
              <w:tabs>
                <w:tab w:val="left" w:pos="5685"/>
              </w:tabs>
              <w:jc w:val="center"/>
              <w:rPr>
                <w:rFonts w:ascii="Calibri" w:hAnsi="Calibri"/>
                <w:sz w:val="20"/>
                <w:szCs w:val="20"/>
              </w:rPr>
            </w:pPr>
            <w:r>
              <w:rPr>
                <w:rFonts w:hint="eastAsia" w:ascii="Calibri" w:hAnsi="Calibri"/>
                <w:sz w:val="20"/>
                <w:szCs w:val="20"/>
              </w:rPr>
              <w:t>4个月更换组件一次</w:t>
            </w:r>
          </w:p>
        </w:tc>
      </w:tr>
      <w:tr w14:paraId="0ACEC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014" w:type="pct"/>
            <w:vAlign w:val="center"/>
          </w:tcPr>
          <w:p w14:paraId="2B453C70">
            <w:pPr>
              <w:tabs>
                <w:tab w:val="left" w:pos="5685"/>
              </w:tabs>
              <w:jc w:val="center"/>
              <w:rPr>
                <w:rFonts w:ascii="Calibri" w:hAnsi="Calibri"/>
                <w:sz w:val="20"/>
                <w:szCs w:val="20"/>
              </w:rPr>
            </w:pPr>
            <w:r>
              <w:rPr>
                <w:rFonts w:hint="eastAsia" w:ascii="Calibri" w:hAnsi="Calibri"/>
                <w:sz w:val="20"/>
                <w:szCs w:val="20"/>
              </w:rPr>
              <w:t>RO膜</w:t>
            </w:r>
          </w:p>
        </w:tc>
        <w:tc>
          <w:tcPr>
            <w:tcW w:w="900" w:type="pct"/>
            <w:vAlign w:val="center"/>
          </w:tcPr>
          <w:p w14:paraId="1A2C62C4">
            <w:pPr>
              <w:tabs>
                <w:tab w:val="left" w:pos="5685"/>
              </w:tabs>
              <w:jc w:val="center"/>
              <w:rPr>
                <w:rFonts w:ascii="Calibri" w:hAnsi="Calibri"/>
                <w:sz w:val="20"/>
                <w:szCs w:val="20"/>
              </w:rPr>
            </w:pPr>
          </w:p>
        </w:tc>
        <w:tc>
          <w:tcPr>
            <w:tcW w:w="767" w:type="pct"/>
            <w:vAlign w:val="center"/>
          </w:tcPr>
          <w:p w14:paraId="33D5B705">
            <w:pPr>
              <w:tabs>
                <w:tab w:val="left" w:pos="5685"/>
              </w:tabs>
              <w:jc w:val="center"/>
              <w:rPr>
                <w:rFonts w:ascii="Calibri" w:hAnsi="Calibri"/>
                <w:sz w:val="20"/>
                <w:szCs w:val="20"/>
              </w:rPr>
            </w:pPr>
            <w:r>
              <w:rPr>
                <w:rFonts w:hint="eastAsia" w:ascii="Calibri" w:hAnsi="Calibri"/>
                <w:sz w:val="20"/>
                <w:szCs w:val="20"/>
              </w:rPr>
              <w:t>1</w:t>
            </w:r>
          </w:p>
        </w:tc>
        <w:tc>
          <w:tcPr>
            <w:tcW w:w="1063" w:type="pct"/>
            <w:vAlign w:val="center"/>
          </w:tcPr>
          <w:p w14:paraId="28DB0F0A">
            <w:pPr>
              <w:tabs>
                <w:tab w:val="left" w:pos="5685"/>
              </w:tabs>
              <w:jc w:val="center"/>
              <w:rPr>
                <w:rFonts w:ascii="Calibri" w:hAnsi="Calibri"/>
                <w:sz w:val="20"/>
                <w:szCs w:val="20"/>
              </w:rPr>
            </w:pPr>
          </w:p>
        </w:tc>
        <w:tc>
          <w:tcPr>
            <w:tcW w:w="1255" w:type="pct"/>
            <w:vAlign w:val="center"/>
          </w:tcPr>
          <w:p w14:paraId="76DCAC66">
            <w:pPr>
              <w:tabs>
                <w:tab w:val="left" w:pos="5685"/>
              </w:tabs>
              <w:jc w:val="center"/>
              <w:rPr>
                <w:rFonts w:ascii="Calibri" w:hAnsi="Calibri"/>
                <w:sz w:val="20"/>
                <w:szCs w:val="20"/>
              </w:rPr>
            </w:pPr>
            <w:r>
              <w:rPr>
                <w:rFonts w:hint="eastAsia" w:ascii="Calibri" w:hAnsi="Calibri"/>
                <w:sz w:val="20"/>
                <w:szCs w:val="20"/>
              </w:rPr>
              <w:t>每年换一次</w:t>
            </w:r>
          </w:p>
        </w:tc>
      </w:tr>
      <w:tr w14:paraId="6D3DB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14" w:type="pct"/>
            <w:vAlign w:val="center"/>
          </w:tcPr>
          <w:p w14:paraId="39B463D3">
            <w:pPr>
              <w:tabs>
                <w:tab w:val="left" w:pos="5685"/>
              </w:tabs>
              <w:jc w:val="center"/>
              <w:rPr>
                <w:rFonts w:ascii="Calibri" w:hAnsi="Calibri"/>
                <w:sz w:val="20"/>
                <w:szCs w:val="20"/>
              </w:rPr>
            </w:pPr>
            <w:r>
              <w:rPr>
                <w:rFonts w:hint="eastAsia" w:ascii="Calibri" w:hAnsi="Calibri"/>
                <w:sz w:val="20"/>
                <w:szCs w:val="20"/>
              </w:rPr>
              <w:t>T33</w:t>
            </w:r>
          </w:p>
        </w:tc>
        <w:tc>
          <w:tcPr>
            <w:tcW w:w="900" w:type="pct"/>
            <w:vAlign w:val="center"/>
          </w:tcPr>
          <w:p w14:paraId="58666AEB">
            <w:pPr>
              <w:tabs>
                <w:tab w:val="left" w:pos="5685"/>
              </w:tabs>
              <w:jc w:val="center"/>
              <w:rPr>
                <w:rFonts w:ascii="Calibri" w:hAnsi="Calibri"/>
                <w:sz w:val="20"/>
                <w:szCs w:val="20"/>
              </w:rPr>
            </w:pPr>
          </w:p>
        </w:tc>
        <w:tc>
          <w:tcPr>
            <w:tcW w:w="767" w:type="pct"/>
            <w:vAlign w:val="center"/>
          </w:tcPr>
          <w:p w14:paraId="6C20AE55">
            <w:pPr>
              <w:tabs>
                <w:tab w:val="left" w:pos="5685"/>
              </w:tabs>
              <w:jc w:val="center"/>
              <w:rPr>
                <w:rFonts w:ascii="Calibri" w:hAnsi="Calibri"/>
                <w:sz w:val="20"/>
                <w:szCs w:val="20"/>
              </w:rPr>
            </w:pPr>
            <w:r>
              <w:rPr>
                <w:rFonts w:hint="eastAsia" w:ascii="Calibri" w:hAnsi="Calibri"/>
                <w:sz w:val="20"/>
                <w:szCs w:val="20"/>
              </w:rPr>
              <w:t>1</w:t>
            </w:r>
          </w:p>
        </w:tc>
        <w:tc>
          <w:tcPr>
            <w:tcW w:w="1063" w:type="pct"/>
            <w:vAlign w:val="center"/>
          </w:tcPr>
          <w:p w14:paraId="3CCCE179">
            <w:pPr>
              <w:tabs>
                <w:tab w:val="left" w:pos="5685"/>
              </w:tabs>
              <w:jc w:val="center"/>
              <w:rPr>
                <w:rFonts w:ascii="Calibri" w:hAnsi="Calibri"/>
                <w:sz w:val="20"/>
                <w:szCs w:val="20"/>
              </w:rPr>
            </w:pPr>
          </w:p>
        </w:tc>
        <w:tc>
          <w:tcPr>
            <w:tcW w:w="1255" w:type="pct"/>
            <w:vAlign w:val="center"/>
          </w:tcPr>
          <w:p w14:paraId="1AF2BCB2">
            <w:pPr>
              <w:tabs>
                <w:tab w:val="left" w:pos="5685"/>
              </w:tabs>
              <w:jc w:val="center"/>
              <w:rPr>
                <w:rFonts w:ascii="Calibri" w:hAnsi="Calibri"/>
                <w:sz w:val="20"/>
                <w:szCs w:val="20"/>
              </w:rPr>
            </w:pPr>
            <w:r>
              <w:rPr>
                <w:rFonts w:hint="eastAsia" w:ascii="Calibri" w:hAnsi="Calibri"/>
                <w:sz w:val="20"/>
                <w:szCs w:val="20"/>
              </w:rPr>
              <w:t>每半年更换一次</w:t>
            </w:r>
          </w:p>
        </w:tc>
      </w:tr>
      <w:tr w14:paraId="51FC9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14" w:type="pct"/>
            <w:vAlign w:val="center"/>
          </w:tcPr>
          <w:p w14:paraId="7357C35B">
            <w:pPr>
              <w:tabs>
                <w:tab w:val="left" w:pos="5685"/>
              </w:tabs>
              <w:jc w:val="center"/>
              <w:rPr>
                <w:rFonts w:ascii="Calibri" w:hAnsi="Calibri"/>
                <w:sz w:val="20"/>
                <w:szCs w:val="20"/>
              </w:rPr>
            </w:pPr>
            <w:r>
              <w:rPr>
                <w:rFonts w:hint="eastAsia" w:ascii="Calibri" w:hAnsi="Calibri"/>
                <w:sz w:val="20"/>
                <w:szCs w:val="20"/>
              </w:rPr>
              <w:t>按钮开关</w:t>
            </w:r>
          </w:p>
        </w:tc>
        <w:tc>
          <w:tcPr>
            <w:tcW w:w="900" w:type="pct"/>
            <w:vAlign w:val="center"/>
          </w:tcPr>
          <w:p w14:paraId="08EE8235">
            <w:pPr>
              <w:tabs>
                <w:tab w:val="left" w:pos="5685"/>
              </w:tabs>
              <w:jc w:val="center"/>
              <w:rPr>
                <w:rFonts w:ascii="Calibri" w:hAnsi="Calibri"/>
                <w:sz w:val="20"/>
                <w:szCs w:val="20"/>
              </w:rPr>
            </w:pPr>
          </w:p>
        </w:tc>
        <w:tc>
          <w:tcPr>
            <w:tcW w:w="767" w:type="pct"/>
            <w:vAlign w:val="center"/>
          </w:tcPr>
          <w:p w14:paraId="4105E061">
            <w:pPr>
              <w:tabs>
                <w:tab w:val="left" w:pos="5685"/>
              </w:tabs>
              <w:jc w:val="center"/>
              <w:rPr>
                <w:rFonts w:ascii="Calibri" w:hAnsi="Calibri"/>
                <w:sz w:val="20"/>
                <w:szCs w:val="20"/>
              </w:rPr>
            </w:pPr>
            <w:r>
              <w:rPr>
                <w:rFonts w:hint="eastAsia" w:ascii="Calibri" w:hAnsi="Calibri"/>
                <w:sz w:val="20"/>
                <w:szCs w:val="20"/>
              </w:rPr>
              <w:t>1</w:t>
            </w:r>
          </w:p>
        </w:tc>
        <w:tc>
          <w:tcPr>
            <w:tcW w:w="1063" w:type="pct"/>
            <w:vAlign w:val="center"/>
          </w:tcPr>
          <w:p w14:paraId="197DBAC3">
            <w:pPr>
              <w:tabs>
                <w:tab w:val="left" w:pos="5685"/>
              </w:tabs>
              <w:jc w:val="center"/>
              <w:rPr>
                <w:rFonts w:ascii="Calibri" w:hAnsi="Calibri"/>
                <w:sz w:val="20"/>
                <w:szCs w:val="20"/>
              </w:rPr>
            </w:pPr>
          </w:p>
        </w:tc>
        <w:tc>
          <w:tcPr>
            <w:tcW w:w="1255" w:type="pct"/>
            <w:vAlign w:val="center"/>
          </w:tcPr>
          <w:p w14:paraId="0772964C">
            <w:pPr>
              <w:tabs>
                <w:tab w:val="left" w:pos="5685"/>
              </w:tabs>
              <w:jc w:val="center"/>
              <w:rPr>
                <w:rFonts w:ascii="Calibri" w:hAnsi="Calibri"/>
                <w:sz w:val="20"/>
                <w:szCs w:val="20"/>
              </w:rPr>
            </w:pPr>
            <w:r>
              <w:rPr>
                <w:rFonts w:hint="eastAsia" w:ascii="Calibri" w:hAnsi="Calibri"/>
                <w:sz w:val="20"/>
                <w:szCs w:val="20"/>
              </w:rPr>
              <w:t>（</w:t>
            </w:r>
            <w:r>
              <w:rPr>
                <w:rFonts w:hint="eastAsia" w:ascii="Calibri" w:hAnsi="Calibri"/>
                <w:color w:val="FF0000"/>
                <w:sz w:val="20"/>
                <w:szCs w:val="20"/>
              </w:rPr>
              <w:t>质保一年）</w:t>
            </w:r>
          </w:p>
        </w:tc>
      </w:tr>
      <w:tr w14:paraId="2EAE1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14" w:type="pct"/>
            <w:vAlign w:val="center"/>
          </w:tcPr>
          <w:p w14:paraId="616EE47B">
            <w:pPr>
              <w:tabs>
                <w:tab w:val="left" w:pos="5685"/>
              </w:tabs>
              <w:jc w:val="center"/>
              <w:rPr>
                <w:rFonts w:ascii="Calibri" w:hAnsi="Calibri"/>
                <w:sz w:val="20"/>
                <w:szCs w:val="20"/>
              </w:rPr>
            </w:pPr>
            <w:r>
              <w:rPr>
                <w:rFonts w:hint="eastAsia" w:ascii="Calibri" w:hAnsi="Calibri"/>
                <w:sz w:val="20"/>
                <w:szCs w:val="20"/>
              </w:rPr>
              <w:t>380V变压器</w:t>
            </w:r>
          </w:p>
        </w:tc>
        <w:tc>
          <w:tcPr>
            <w:tcW w:w="900" w:type="pct"/>
            <w:vAlign w:val="center"/>
          </w:tcPr>
          <w:p w14:paraId="76403C10">
            <w:pPr>
              <w:tabs>
                <w:tab w:val="left" w:pos="5685"/>
              </w:tabs>
              <w:jc w:val="center"/>
              <w:rPr>
                <w:rFonts w:ascii="Calibri" w:hAnsi="Calibri"/>
                <w:sz w:val="20"/>
                <w:szCs w:val="20"/>
              </w:rPr>
            </w:pPr>
          </w:p>
        </w:tc>
        <w:tc>
          <w:tcPr>
            <w:tcW w:w="767" w:type="pct"/>
            <w:vAlign w:val="center"/>
          </w:tcPr>
          <w:p w14:paraId="194D3BE8">
            <w:pPr>
              <w:tabs>
                <w:tab w:val="left" w:pos="5685"/>
              </w:tabs>
              <w:jc w:val="center"/>
              <w:rPr>
                <w:rFonts w:ascii="Calibri" w:hAnsi="Calibri"/>
                <w:sz w:val="20"/>
                <w:szCs w:val="20"/>
              </w:rPr>
            </w:pPr>
            <w:r>
              <w:rPr>
                <w:rFonts w:hint="eastAsia" w:ascii="Calibri" w:hAnsi="Calibri"/>
                <w:sz w:val="20"/>
                <w:szCs w:val="20"/>
              </w:rPr>
              <w:t>1</w:t>
            </w:r>
          </w:p>
        </w:tc>
        <w:tc>
          <w:tcPr>
            <w:tcW w:w="1063" w:type="pct"/>
            <w:vAlign w:val="center"/>
          </w:tcPr>
          <w:p w14:paraId="43000421">
            <w:pPr>
              <w:tabs>
                <w:tab w:val="left" w:pos="5685"/>
              </w:tabs>
              <w:jc w:val="center"/>
              <w:rPr>
                <w:rFonts w:ascii="Calibri" w:hAnsi="Calibri"/>
                <w:sz w:val="20"/>
                <w:szCs w:val="20"/>
              </w:rPr>
            </w:pPr>
          </w:p>
        </w:tc>
        <w:tc>
          <w:tcPr>
            <w:tcW w:w="1255" w:type="pct"/>
            <w:vAlign w:val="center"/>
          </w:tcPr>
          <w:p w14:paraId="72AB3F73">
            <w:pPr>
              <w:tabs>
                <w:tab w:val="left" w:pos="5685"/>
              </w:tabs>
              <w:jc w:val="center"/>
              <w:rPr>
                <w:rFonts w:ascii="Calibri" w:hAnsi="Calibri"/>
                <w:sz w:val="20"/>
                <w:szCs w:val="20"/>
              </w:rPr>
            </w:pPr>
            <w:r>
              <w:rPr>
                <w:rFonts w:hint="eastAsia" w:ascii="Calibri" w:hAnsi="Calibri"/>
                <w:sz w:val="20"/>
                <w:szCs w:val="20"/>
              </w:rPr>
              <w:t>（</w:t>
            </w:r>
            <w:r>
              <w:rPr>
                <w:rFonts w:hint="eastAsia" w:ascii="Calibri" w:hAnsi="Calibri"/>
                <w:color w:val="FF0000"/>
                <w:sz w:val="20"/>
                <w:szCs w:val="20"/>
              </w:rPr>
              <w:t>质保一年）</w:t>
            </w:r>
          </w:p>
        </w:tc>
      </w:tr>
      <w:tr w14:paraId="49C6B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014" w:type="pct"/>
            <w:vAlign w:val="center"/>
          </w:tcPr>
          <w:p w14:paraId="68351CF2">
            <w:pPr>
              <w:tabs>
                <w:tab w:val="left" w:pos="5685"/>
              </w:tabs>
              <w:jc w:val="center"/>
              <w:rPr>
                <w:rFonts w:ascii="Calibri" w:hAnsi="Calibri"/>
                <w:sz w:val="20"/>
                <w:szCs w:val="20"/>
              </w:rPr>
            </w:pPr>
            <w:r>
              <w:rPr>
                <w:rFonts w:hint="eastAsia" w:ascii="Calibri" w:hAnsi="Calibri"/>
                <w:sz w:val="20"/>
                <w:szCs w:val="20"/>
              </w:rPr>
              <w:t>漏电保护器</w:t>
            </w:r>
          </w:p>
        </w:tc>
        <w:tc>
          <w:tcPr>
            <w:tcW w:w="900" w:type="pct"/>
            <w:vAlign w:val="center"/>
          </w:tcPr>
          <w:p w14:paraId="58A46999">
            <w:pPr>
              <w:tabs>
                <w:tab w:val="left" w:pos="5685"/>
              </w:tabs>
              <w:jc w:val="center"/>
              <w:rPr>
                <w:rFonts w:ascii="Calibri" w:hAnsi="Calibri"/>
                <w:sz w:val="20"/>
                <w:szCs w:val="20"/>
              </w:rPr>
            </w:pPr>
          </w:p>
        </w:tc>
        <w:tc>
          <w:tcPr>
            <w:tcW w:w="767" w:type="pct"/>
            <w:vAlign w:val="center"/>
          </w:tcPr>
          <w:p w14:paraId="3673EBD3">
            <w:pPr>
              <w:tabs>
                <w:tab w:val="left" w:pos="5685"/>
              </w:tabs>
              <w:jc w:val="center"/>
              <w:rPr>
                <w:rFonts w:ascii="Calibri" w:hAnsi="Calibri"/>
                <w:sz w:val="20"/>
                <w:szCs w:val="20"/>
              </w:rPr>
            </w:pPr>
            <w:r>
              <w:rPr>
                <w:rFonts w:hint="eastAsia" w:ascii="Calibri" w:hAnsi="Calibri"/>
                <w:sz w:val="20"/>
                <w:szCs w:val="20"/>
              </w:rPr>
              <w:t>1</w:t>
            </w:r>
          </w:p>
        </w:tc>
        <w:tc>
          <w:tcPr>
            <w:tcW w:w="1063" w:type="pct"/>
            <w:vAlign w:val="center"/>
          </w:tcPr>
          <w:p w14:paraId="182ABDF2">
            <w:pPr>
              <w:tabs>
                <w:tab w:val="left" w:pos="5685"/>
              </w:tabs>
              <w:jc w:val="center"/>
              <w:rPr>
                <w:rFonts w:ascii="Calibri" w:hAnsi="Calibri"/>
                <w:sz w:val="20"/>
                <w:szCs w:val="20"/>
              </w:rPr>
            </w:pPr>
          </w:p>
        </w:tc>
        <w:tc>
          <w:tcPr>
            <w:tcW w:w="1255" w:type="pct"/>
            <w:vAlign w:val="center"/>
          </w:tcPr>
          <w:p w14:paraId="3AC59A8C">
            <w:pPr>
              <w:tabs>
                <w:tab w:val="left" w:pos="5685"/>
              </w:tabs>
              <w:jc w:val="center"/>
              <w:rPr>
                <w:rFonts w:ascii="Calibri" w:hAnsi="Calibri"/>
                <w:sz w:val="20"/>
                <w:szCs w:val="20"/>
              </w:rPr>
            </w:pPr>
            <w:r>
              <w:rPr>
                <w:rFonts w:hint="eastAsia" w:ascii="Calibri" w:hAnsi="Calibri"/>
                <w:sz w:val="20"/>
                <w:szCs w:val="20"/>
              </w:rPr>
              <w:t>（</w:t>
            </w:r>
            <w:r>
              <w:rPr>
                <w:rFonts w:hint="eastAsia" w:ascii="Calibri" w:hAnsi="Calibri"/>
                <w:color w:val="FF0000"/>
                <w:sz w:val="20"/>
                <w:szCs w:val="20"/>
              </w:rPr>
              <w:t>质保一年）</w:t>
            </w:r>
          </w:p>
        </w:tc>
      </w:tr>
      <w:tr w14:paraId="7FDE8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014" w:type="pct"/>
            <w:vAlign w:val="center"/>
          </w:tcPr>
          <w:p w14:paraId="67910BEA">
            <w:pPr>
              <w:tabs>
                <w:tab w:val="left" w:pos="5685"/>
              </w:tabs>
              <w:jc w:val="center"/>
              <w:rPr>
                <w:rFonts w:ascii="Calibri" w:hAnsi="Calibri"/>
                <w:sz w:val="20"/>
                <w:szCs w:val="20"/>
              </w:rPr>
            </w:pPr>
            <w:r>
              <w:rPr>
                <w:rFonts w:hint="eastAsia" w:ascii="Calibri" w:hAnsi="Calibri"/>
                <w:sz w:val="20"/>
                <w:szCs w:val="20"/>
              </w:rPr>
              <w:t>液晶温度显示器</w:t>
            </w:r>
          </w:p>
        </w:tc>
        <w:tc>
          <w:tcPr>
            <w:tcW w:w="900" w:type="pct"/>
            <w:vAlign w:val="center"/>
          </w:tcPr>
          <w:p w14:paraId="42830DBD">
            <w:pPr>
              <w:tabs>
                <w:tab w:val="left" w:pos="5685"/>
              </w:tabs>
              <w:spacing w:before="312" w:beforeLines="100"/>
              <w:jc w:val="center"/>
              <w:rPr>
                <w:rFonts w:ascii="Calibri" w:hAnsi="Calibri"/>
                <w:sz w:val="20"/>
                <w:szCs w:val="20"/>
              </w:rPr>
            </w:pPr>
          </w:p>
        </w:tc>
        <w:tc>
          <w:tcPr>
            <w:tcW w:w="767" w:type="pct"/>
            <w:vAlign w:val="center"/>
          </w:tcPr>
          <w:p w14:paraId="38B2DD8F">
            <w:pPr>
              <w:tabs>
                <w:tab w:val="left" w:pos="5685"/>
              </w:tabs>
              <w:spacing w:before="312" w:beforeLines="100"/>
              <w:jc w:val="center"/>
              <w:rPr>
                <w:rFonts w:ascii="Calibri" w:hAnsi="Calibri"/>
                <w:sz w:val="20"/>
                <w:szCs w:val="20"/>
              </w:rPr>
            </w:pPr>
            <w:r>
              <w:rPr>
                <w:rFonts w:hint="eastAsia" w:ascii="Calibri" w:hAnsi="Calibri"/>
                <w:sz w:val="20"/>
                <w:szCs w:val="20"/>
              </w:rPr>
              <w:t>1</w:t>
            </w:r>
          </w:p>
        </w:tc>
        <w:tc>
          <w:tcPr>
            <w:tcW w:w="1063" w:type="pct"/>
            <w:vAlign w:val="center"/>
          </w:tcPr>
          <w:p w14:paraId="40EA7EE1">
            <w:pPr>
              <w:tabs>
                <w:tab w:val="left" w:pos="5685"/>
              </w:tabs>
              <w:spacing w:before="312" w:beforeLines="100"/>
              <w:jc w:val="center"/>
              <w:rPr>
                <w:rFonts w:ascii="Calibri" w:hAnsi="Calibri"/>
                <w:sz w:val="20"/>
                <w:szCs w:val="20"/>
              </w:rPr>
            </w:pPr>
          </w:p>
        </w:tc>
        <w:tc>
          <w:tcPr>
            <w:tcW w:w="1255" w:type="pct"/>
            <w:vAlign w:val="center"/>
          </w:tcPr>
          <w:p w14:paraId="7F1265F6">
            <w:pPr>
              <w:tabs>
                <w:tab w:val="left" w:pos="5685"/>
              </w:tabs>
              <w:jc w:val="center"/>
              <w:rPr>
                <w:rFonts w:ascii="Calibri" w:hAnsi="Calibri"/>
                <w:sz w:val="20"/>
                <w:szCs w:val="20"/>
              </w:rPr>
            </w:pPr>
            <w:r>
              <w:rPr>
                <w:rFonts w:hint="eastAsia" w:ascii="Calibri" w:hAnsi="Calibri"/>
                <w:sz w:val="20"/>
                <w:szCs w:val="20"/>
              </w:rPr>
              <w:t>（</w:t>
            </w:r>
            <w:r>
              <w:rPr>
                <w:rFonts w:hint="eastAsia" w:ascii="Calibri" w:hAnsi="Calibri"/>
                <w:color w:val="FF0000"/>
                <w:sz w:val="20"/>
                <w:szCs w:val="20"/>
              </w:rPr>
              <w:t>质保一年）</w:t>
            </w:r>
          </w:p>
        </w:tc>
      </w:tr>
      <w:tr w14:paraId="50A71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14" w:type="pct"/>
            <w:vAlign w:val="center"/>
          </w:tcPr>
          <w:p w14:paraId="161EFF3D">
            <w:pPr>
              <w:tabs>
                <w:tab w:val="left" w:pos="5685"/>
              </w:tabs>
              <w:jc w:val="center"/>
              <w:rPr>
                <w:rFonts w:ascii="Calibri" w:hAnsi="Calibri"/>
                <w:sz w:val="20"/>
                <w:szCs w:val="20"/>
              </w:rPr>
            </w:pPr>
            <w:r>
              <w:rPr>
                <w:rFonts w:hint="eastAsia" w:ascii="Calibri" w:hAnsi="Calibri"/>
                <w:sz w:val="20"/>
                <w:szCs w:val="20"/>
              </w:rPr>
              <w:t>流量计</w:t>
            </w:r>
          </w:p>
        </w:tc>
        <w:tc>
          <w:tcPr>
            <w:tcW w:w="900" w:type="pct"/>
            <w:vAlign w:val="center"/>
          </w:tcPr>
          <w:p w14:paraId="3E32783D">
            <w:pPr>
              <w:tabs>
                <w:tab w:val="left" w:pos="5685"/>
              </w:tabs>
              <w:jc w:val="center"/>
              <w:rPr>
                <w:rFonts w:ascii="Calibri" w:hAnsi="Calibri"/>
                <w:sz w:val="20"/>
                <w:szCs w:val="20"/>
              </w:rPr>
            </w:pPr>
          </w:p>
        </w:tc>
        <w:tc>
          <w:tcPr>
            <w:tcW w:w="767" w:type="pct"/>
            <w:vAlign w:val="center"/>
          </w:tcPr>
          <w:p w14:paraId="313B9507">
            <w:pPr>
              <w:tabs>
                <w:tab w:val="left" w:pos="5685"/>
              </w:tabs>
              <w:jc w:val="center"/>
              <w:rPr>
                <w:rFonts w:ascii="Calibri" w:hAnsi="Calibri"/>
                <w:sz w:val="20"/>
                <w:szCs w:val="20"/>
              </w:rPr>
            </w:pPr>
            <w:r>
              <w:rPr>
                <w:rFonts w:hint="eastAsia" w:ascii="Calibri" w:hAnsi="Calibri"/>
                <w:sz w:val="20"/>
                <w:szCs w:val="20"/>
              </w:rPr>
              <w:t>1</w:t>
            </w:r>
          </w:p>
        </w:tc>
        <w:tc>
          <w:tcPr>
            <w:tcW w:w="1063" w:type="pct"/>
            <w:vAlign w:val="center"/>
          </w:tcPr>
          <w:p w14:paraId="55D0F15A">
            <w:pPr>
              <w:tabs>
                <w:tab w:val="left" w:pos="5685"/>
              </w:tabs>
              <w:jc w:val="center"/>
              <w:rPr>
                <w:rFonts w:ascii="Calibri" w:hAnsi="Calibri"/>
                <w:sz w:val="20"/>
                <w:szCs w:val="20"/>
              </w:rPr>
            </w:pPr>
          </w:p>
        </w:tc>
        <w:tc>
          <w:tcPr>
            <w:tcW w:w="1255" w:type="pct"/>
            <w:vAlign w:val="center"/>
          </w:tcPr>
          <w:p w14:paraId="4BC7F24B">
            <w:pPr>
              <w:tabs>
                <w:tab w:val="left" w:pos="5685"/>
              </w:tabs>
              <w:jc w:val="center"/>
              <w:rPr>
                <w:rFonts w:ascii="Calibri" w:hAnsi="Calibri"/>
                <w:sz w:val="20"/>
                <w:szCs w:val="20"/>
              </w:rPr>
            </w:pPr>
            <w:r>
              <w:rPr>
                <w:rFonts w:hint="eastAsia" w:ascii="Calibri" w:hAnsi="Calibri"/>
                <w:sz w:val="20"/>
                <w:szCs w:val="20"/>
              </w:rPr>
              <w:t>（</w:t>
            </w:r>
            <w:r>
              <w:rPr>
                <w:rFonts w:hint="eastAsia" w:ascii="Calibri" w:hAnsi="Calibri"/>
                <w:color w:val="FF0000"/>
                <w:sz w:val="20"/>
                <w:szCs w:val="20"/>
              </w:rPr>
              <w:t>质保一年）</w:t>
            </w:r>
          </w:p>
        </w:tc>
      </w:tr>
      <w:tr w14:paraId="2BE09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14" w:type="pct"/>
            <w:vAlign w:val="center"/>
          </w:tcPr>
          <w:p w14:paraId="610A4B1A">
            <w:pPr>
              <w:tabs>
                <w:tab w:val="left" w:pos="5685"/>
              </w:tabs>
              <w:jc w:val="center"/>
              <w:rPr>
                <w:rFonts w:ascii="Calibri" w:hAnsi="Calibri"/>
                <w:sz w:val="20"/>
                <w:szCs w:val="20"/>
              </w:rPr>
            </w:pPr>
            <w:r>
              <w:rPr>
                <w:rFonts w:hint="eastAsia"/>
                <w:color w:val="000000"/>
              </w:rPr>
              <w:t>水管接头</w:t>
            </w:r>
          </w:p>
        </w:tc>
        <w:tc>
          <w:tcPr>
            <w:tcW w:w="900" w:type="pct"/>
            <w:vAlign w:val="center"/>
          </w:tcPr>
          <w:p w14:paraId="62EFFF8E">
            <w:pPr>
              <w:tabs>
                <w:tab w:val="left" w:pos="5685"/>
              </w:tabs>
              <w:jc w:val="center"/>
              <w:rPr>
                <w:rFonts w:ascii="Calibri" w:hAnsi="Calibri"/>
                <w:sz w:val="20"/>
                <w:szCs w:val="20"/>
              </w:rPr>
            </w:pPr>
          </w:p>
        </w:tc>
        <w:tc>
          <w:tcPr>
            <w:tcW w:w="767" w:type="pct"/>
            <w:vAlign w:val="center"/>
          </w:tcPr>
          <w:p w14:paraId="2C2BE5FF">
            <w:pPr>
              <w:tabs>
                <w:tab w:val="left" w:pos="5685"/>
              </w:tabs>
              <w:jc w:val="center"/>
              <w:rPr>
                <w:rFonts w:ascii="Calibri" w:hAnsi="Calibri"/>
                <w:sz w:val="20"/>
                <w:szCs w:val="20"/>
              </w:rPr>
            </w:pPr>
            <w:r>
              <w:rPr>
                <w:rFonts w:hint="eastAsia" w:ascii="Calibri" w:hAnsi="Calibri"/>
                <w:sz w:val="20"/>
                <w:szCs w:val="20"/>
              </w:rPr>
              <w:t>1</w:t>
            </w:r>
          </w:p>
        </w:tc>
        <w:tc>
          <w:tcPr>
            <w:tcW w:w="1063" w:type="pct"/>
            <w:vAlign w:val="center"/>
          </w:tcPr>
          <w:p w14:paraId="2B232155">
            <w:pPr>
              <w:tabs>
                <w:tab w:val="left" w:pos="5685"/>
              </w:tabs>
              <w:jc w:val="center"/>
              <w:rPr>
                <w:rFonts w:ascii="Calibri" w:hAnsi="Calibri"/>
                <w:sz w:val="20"/>
                <w:szCs w:val="20"/>
              </w:rPr>
            </w:pPr>
          </w:p>
        </w:tc>
        <w:tc>
          <w:tcPr>
            <w:tcW w:w="1255" w:type="pct"/>
            <w:vAlign w:val="center"/>
          </w:tcPr>
          <w:p w14:paraId="7DC28E78">
            <w:pPr>
              <w:tabs>
                <w:tab w:val="left" w:pos="5685"/>
              </w:tabs>
              <w:jc w:val="center"/>
              <w:rPr>
                <w:rFonts w:ascii="Calibri" w:hAnsi="Calibri"/>
                <w:sz w:val="20"/>
                <w:szCs w:val="20"/>
              </w:rPr>
            </w:pPr>
          </w:p>
        </w:tc>
      </w:tr>
      <w:tr w14:paraId="46501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14" w:type="pct"/>
            <w:vAlign w:val="center"/>
          </w:tcPr>
          <w:p w14:paraId="2581B3B0">
            <w:pPr>
              <w:jc w:val="center"/>
              <w:rPr>
                <w:rFonts w:ascii="宋体" w:hAnsi="宋体" w:cs="宋体"/>
                <w:color w:val="000000"/>
                <w:sz w:val="24"/>
              </w:rPr>
            </w:pPr>
            <w:r>
              <w:rPr>
                <w:rFonts w:hint="eastAsia"/>
                <w:color w:val="000000"/>
              </w:rPr>
              <w:t>整套龙头</w:t>
            </w:r>
          </w:p>
        </w:tc>
        <w:tc>
          <w:tcPr>
            <w:tcW w:w="900" w:type="pct"/>
            <w:vAlign w:val="center"/>
          </w:tcPr>
          <w:p w14:paraId="7BD7335C">
            <w:pPr>
              <w:tabs>
                <w:tab w:val="left" w:pos="5685"/>
              </w:tabs>
              <w:jc w:val="center"/>
              <w:rPr>
                <w:rFonts w:ascii="Calibri" w:hAnsi="Calibri"/>
                <w:sz w:val="20"/>
                <w:szCs w:val="20"/>
              </w:rPr>
            </w:pPr>
          </w:p>
        </w:tc>
        <w:tc>
          <w:tcPr>
            <w:tcW w:w="767" w:type="pct"/>
            <w:vAlign w:val="center"/>
          </w:tcPr>
          <w:p w14:paraId="09DA5B1E">
            <w:pPr>
              <w:tabs>
                <w:tab w:val="left" w:pos="5685"/>
              </w:tabs>
              <w:jc w:val="center"/>
              <w:rPr>
                <w:rFonts w:ascii="Calibri" w:hAnsi="Calibri"/>
                <w:sz w:val="20"/>
                <w:szCs w:val="20"/>
              </w:rPr>
            </w:pPr>
            <w:r>
              <w:rPr>
                <w:rFonts w:hint="eastAsia" w:ascii="Calibri" w:hAnsi="Calibri"/>
                <w:sz w:val="20"/>
                <w:szCs w:val="20"/>
              </w:rPr>
              <w:t>1</w:t>
            </w:r>
          </w:p>
        </w:tc>
        <w:tc>
          <w:tcPr>
            <w:tcW w:w="1063" w:type="pct"/>
            <w:vAlign w:val="center"/>
          </w:tcPr>
          <w:p w14:paraId="18E649C5">
            <w:pPr>
              <w:tabs>
                <w:tab w:val="left" w:pos="5685"/>
              </w:tabs>
              <w:jc w:val="center"/>
              <w:rPr>
                <w:rFonts w:ascii="Calibri" w:hAnsi="Calibri"/>
                <w:sz w:val="20"/>
                <w:szCs w:val="20"/>
              </w:rPr>
            </w:pPr>
          </w:p>
        </w:tc>
        <w:tc>
          <w:tcPr>
            <w:tcW w:w="1255" w:type="pct"/>
            <w:vAlign w:val="center"/>
          </w:tcPr>
          <w:p w14:paraId="55A8C310">
            <w:pPr>
              <w:tabs>
                <w:tab w:val="left" w:pos="5685"/>
              </w:tabs>
              <w:jc w:val="center"/>
              <w:rPr>
                <w:rFonts w:ascii="Calibri" w:hAnsi="Calibri"/>
                <w:sz w:val="20"/>
                <w:szCs w:val="20"/>
              </w:rPr>
            </w:pPr>
          </w:p>
        </w:tc>
      </w:tr>
      <w:tr w14:paraId="07E0F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14" w:type="pct"/>
            <w:vAlign w:val="center"/>
          </w:tcPr>
          <w:p w14:paraId="2E605362">
            <w:pPr>
              <w:jc w:val="center"/>
              <w:rPr>
                <w:rFonts w:ascii="宋体" w:hAnsi="宋体" w:cs="宋体"/>
                <w:color w:val="000000"/>
                <w:sz w:val="24"/>
              </w:rPr>
            </w:pPr>
            <w:r>
              <w:rPr>
                <w:rFonts w:hint="eastAsia"/>
                <w:color w:val="000000"/>
              </w:rPr>
              <w:t>进水浮球</w:t>
            </w:r>
          </w:p>
        </w:tc>
        <w:tc>
          <w:tcPr>
            <w:tcW w:w="900" w:type="pct"/>
            <w:vAlign w:val="center"/>
          </w:tcPr>
          <w:p w14:paraId="406BB3AA">
            <w:pPr>
              <w:tabs>
                <w:tab w:val="left" w:pos="5685"/>
              </w:tabs>
              <w:jc w:val="center"/>
              <w:rPr>
                <w:rFonts w:ascii="Calibri" w:hAnsi="Calibri"/>
                <w:sz w:val="20"/>
                <w:szCs w:val="20"/>
              </w:rPr>
            </w:pPr>
          </w:p>
        </w:tc>
        <w:tc>
          <w:tcPr>
            <w:tcW w:w="767" w:type="pct"/>
            <w:vAlign w:val="center"/>
          </w:tcPr>
          <w:p w14:paraId="7ED84B28">
            <w:pPr>
              <w:tabs>
                <w:tab w:val="left" w:pos="5685"/>
              </w:tabs>
              <w:jc w:val="center"/>
              <w:rPr>
                <w:rFonts w:ascii="Calibri" w:hAnsi="Calibri"/>
                <w:sz w:val="20"/>
                <w:szCs w:val="20"/>
              </w:rPr>
            </w:pPr>
            <w:r>
              <w:rPr>
                <w:rFonts w:hint="eastAsia" w:ascii="Calibri" w:hAnsi="Calibri"/>
                <w:sz w:val="20"/>
                <w:szCs w:val="20"/>
              </w:rPr>
              <w:t>1</w:t>
            </w:r>
          </w:p>
        </w:tc>
        <w:tc>
          <w:tcPr>
            <w:tcW w:w="1063" w:type="pct"/>
            <w:vAlign w:val="center"/>
          </w:tcPr>
          <w:p w14:paraId="4AC84BE5">
            <w:pPr>
              <w:tabs>
                <w:tab w:val="left" w:pos="5685"/>
              </w:tabs>
              <w:jc w:val="center"/>
              <w:rPr>
                <w:rFonts w:ascii="Calibri" w:hAnsi="Calibri"/>
                <w:sz w:val="20"/>
                <w:szCs w:val="20"/>
              </w:rPr>
            </w:pPr>
          </w:p>
        </w:tc>
        <w:tc>
          <w:tcPr>
            <w:tcW w:w="1255" w:type="pct"/>
            <w:vAlign w:val="center"/>
          </w:tcPr>
          <w:p w14:paraId="01146E88">
            <w:pPr>
              <w:tabs>
                <w:tab w:val="left" w:pos="5685"/>
              </w:tabs>
              <w:jc w:val="center"/>
              <w:rPr>
                <w:rFonts w:ascii="Calibri" w:hAnsi="Calibri"/>
                <w:sz w:val="20"/>
                <w:szCs w:val="20"/>
              </w:rPr>
            </w:pPr>
          </w:p>
        </w:tc>
      </w:tr>
      <w:tr w14:paraId="1981A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14" w:type="pct"/>
            <w:vAlign w:val="center"/>
          </w:tcPr>
          <w:p w14:paraId="40062DF4">
            <w:pPr>
              <w:jc w:val="center"/>
              <w:rPr>
                <w:rFonts w:ascii="宋体" w:hAnsi="宋体" w:cs="宋体"/>
                <w:color w:val="000000"/>
                <w:sz w:val="24"/>
              </w:rPr>
            </w:pPr>
            <w:r>
              <w:rPr>
                <w:rFonts w:hint="eastAsia"/>
                <w:color w:val="000000"/>
              </w:rPr>
              <w:t>上下水位胶套</w:t>
            </w:r>
          </w:p>
        </w:tc>
        <w:tc>
          <w:tcPr>
            <w:tcW w:w="900" w:type="pct"/>
            <w:vAlign w:val="center"/>
          </w:tcPr>
          <w:p w14:paraId="481DB1DF">
            <w:pPr>
              <w:tabs>
                <w:tab w:val="left" w:pos="5685"/>
              </w:tabs>
              <w:jc w:val="center"/>
              <w:rPr>
                <w:rFonts w:ascii="Calibri" w:hAnsi="Calibri"/>
                <w:sz w:val="20"/>
                <w:szCs w:val="20"/>
              </w:rPr>
            </w:pPr>
          </w:p>
        </w:tc>
        <w:tc>
          <w:tcPr>
            <w:tcW w:w="767" w:type="pct"/>
            <w:vAlign w:val="center"/>
          </w:tcPr>
          <w:p w14:paraId="363D95BF">
            <w:pPr>
              <w:tabs>
                <w:tab w:val="left" w:pos="5685"/>
              </w:tabs>
              <w:jc w:val="center"/>
              <w:rPr>
                <w:rFonts w:ascii="Calibri" w:hAnsi="Calibri"/>
                <w:sz w:val="20"/>
                <w:szCs w:val="20"/>
              </w:rPr>
            </w:pPr>
            <w:r>
              <w:rPr>
                <w:rFonts w:hint="eastAsia" w:ascii="Calibri" w:hAnsi="Calibri"/>
                <w:sz w:val="20"/>
                <w:szCs w:val="20"/>
              </w:rPr>
              <w:t>1</w:t>
            </w:r>
          </w:p>
        </w:tc>
        <w:tc>
          <w:tcPr>
            <w:tcW w:w="1063" w:type="pct"/>
            <w:vAlign w:val="center"/>
          </w:tcPr>
          <w:p w14:paraId="73A6A324">
            <w:pPr>
              <w:tabs>
                <w:tab w:val="left" w:pos="5685"/>
              </w:tabs>
              <w:jc w:val="center"/>
              <w:rPr>
                <w:rFonts w:ascii="Calibri" w:hAnsi="Calibri"/>
                <w:sz w:val="20"/>
                <w:szCs w:val="20"/>
              </w:rPr>
            </w:pPr>
          </w:p>
        </w:tc>
        <w:tc>
          <w:tcPr>
            <w:tcW w:w="1255" w:type="pct"/>
            <w:vAlign w:val="center"/>
          </w:tcPr>
          <w:p w14:paraId="5ACD855A">
            <w:pPr>
              <w:tabs>
                <w:tab w:val="left" w:pos="5685"/>
              </w:tabs>
              <w:jc w:val="center"/>
              <w:rPr>
                <w:rFonts w:ascii="Calibri" w:hAnsi="Calibri"/>
                <w:sz w:val="20"/>
                <w:szCs w:val="20"/>
              </w:rPr>
            </w:pPr>
          </w:p>
        </w:tc>
      </w:tr>
      <w:tr w14:paraId="79CBE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14" w:type="pct"/>
            <w:vAlign w:val="center"/>
          </w:tcPr>
          <w:p w14:paraId="38123054">
            <w:pPr>
              <w:jc w:val="center"/>
              <w:rPr>
                <w:rFonts w:ascii="宋体" w:hAnsi="宋体" w:cs="宋体"/>
                <w:color w:val="000000"/>
                <w:sz w:val="24"/>
              </w:rPr>
            </w:pPr>
            <w:r>
              <w:rPr>
                <w:rFonts w:hint="eastAsia"/>
                <w:color w:val="000000"/>
              </w:rPr>
              <w:t>步进水浮球</w:t>
            </w:r>
          </w:p>
        </w:tc>
        <w:tc>
          <w:tcPr>
            <w:tcW w:w="900" w:type="pct"/>
            <w:vAlign w:val="center"/>
          </w:tcPr>
          <w:p w14:paraId="2CD4CD19">
            <w:pPr>
              <w:tabs>
                <w:tab w:val="left" w:pos="5685"/>
              </w:tabs>
              <w:jc w:val="center"/>
              <w:rPr>
                <w:rFonts w:ascii="Calibri" w:hAnsi="Calibri"/>
                <w:sz w:val="20"/>
                <w:szCs w:val="20"/>
              </w:rPr>
            </w:pPr>
          </w:p>
        </w:tc>
        <w:tc>
          <w:tcPr>
            <w:tcW w:w="767" w:type="pct"/>
            <w:vAlign w:val="center"/>
          </w:tcPr>
          <w:p w14:paraId="7ACD15F7">
            <w:pPr>
              <w:tabs>
                <w:tab w:val="left" w:pos="5685"/>
              </w:tabs>
              <w:jc w:val="center"/>
              <w:rPr>
                <w:rFonts w:ascii="Calibri" w:hAnsi="Calibri"/>
                <w:sz w:val="20"/>
                <w:szCs w:val="20"/>
              </w:rPr>
            </w:pPr>
            <w:r>
              <w:rPr>
                <w:rFonts w:hint="eastAsia" w:ascii="Calibri" w:hAnsi="Calibri"/>
                <w:sz w:val="20"/>
                <w:szCs w:val="20"/>
              </w:rPr>
              <w:t>1</w:t>
            </w:r>
          </w:p>
        </w:tc>
        <w:tc>
          <w:tcPr>
            <w:tcW w:w="1063" w:type="pct"/>
            <w:vAlign w:val="center"/>
          </w:tcPr>
          <w:p w14:paraId="28D0956D">
            <w:pPr>
              <w:tabs>
                <w:tab w:val="left" w:pos="5685"/>
              </w:tabs>
              <w:jc w:val="center"/>
              <w:rPr>
                <w:rFonts w:ascii="Calibri" w:hAnsi="Calibri"/>
                <w:sz w:val="20"/>
                <w:szCs w:val="20"/>
              </w:rPr>
            </w:pPr>
          </w:p>
        </w:tc>
        <w:tc>
          <w:tcPr>
            <w:tcW w:w="1255" w:type="pct"/>
            <w:vAlign w:val="center"/>
          </w:tcPr>
          <w:p w14:paraId="65013144">
            <w:pPr>
              <w:tabs>
                <w:tab w:val="left" w:pos="5685"/>
              </w:tabs>
              <w:jc w:val="center"/>
              <w:rPr>
                <w:rFonts w:ascii="Calibri" w:hAnsi="Calibri"/>
                <w:sz w:val="20"/>
                <w:szCs w:val="20"/>
              </w:rPr>
            </w:pPr>
          </w:p>
        </w:tc>
      </w:tr>
      <w:tr w14:paraId="300A5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14" w:type="pct"/>
            <w:vAlign w:val="center"/>
          </w:tcPr>
          <w:p w14:paraId="58CCDA7D">
            <w:pPr>
              <w:jc w:val="center"/>
              <w:rPr>
                <w:rFonts w:ascii="宋体" w:hAnsi="宋体" w:cs="宋体"/>
                <w:color w:val="000000"/>
                <w:sz w:val="24"/>
              </w:rPr>
            </w:pPr>
            <w:r>
              <w:rPr>
                <w:rFonts w:hint="eastAsia"/>
                <w:color w:val="000000"/>
              </w:rPr>
              <w:t>高位浮球/高水位浮球</w:t>
            </w:r>
          </w:p>
        </w:tc>
        <w:tc>
          <w:tcPr>
            <w:tcW w:w="900" w:type="pct"/>
            <w:vAlign w:val="center"/>
          </w:tcPr>
          <w:p w14:paraId="45E6C1C8">
            <w:pPr>
              <w:tabs>
                <w:tab w:val="left" w:pos="5685"/>
              </w:tabs>
              <w:jc w:val="center"/>
              <w:rPr>
                <w:rFonts w:ascii="Calibri" w:hAnsi="Calibri"/>
                <w:sz w:val="20"/>
                <w:szCs w:val="20"/>
              </w:rPr>
            </w:pPr>
          </w:p>
        </w:tc>
        <w:tc>
          <w:tcPr>
            <w:tcW w:w="767" w:type="pct"/>
            <w:vAlign w:val="center"/>
          </w:tcPr>
          <w:p w14:paraId="40A4DD5D">
            <w:pPr>
              <w:tabs>
                <w:tab w:val="left" w:pos="5685"/>
              </w:tabs>
              <w:jc w:val="center"/>
              <w:rPr>
                <w:rFonts w:ascii="Calibri" w:hAnsi="Calibri"/>
                <w:sz w:val="20"/>
                <w:szCs w:val="20"/>
              </w:rPr>
            </w:pPr>
            <w:r>
              <w:rPr>
                <w:rFonts w:hint="eastAsia" w:ascii="Calibri" w:hAnsi="Calibri"/>
                <w:sz w:val="20"/>
                <w:szCs w:val="20"/>
              </w:rPr>
              <w:t>1</w:t>
            </w:r>
          </w:p>
        </w:tc>
        <w:tc>
          <w:tcPr>
            <w:tcW w:w="1063" w:type="pct"/>
            <w:vAlign w:val="center"/>
          </w:tcPr>
          <w:p w14:paraId="0FCD0C1C">
            <w:pPr>
              <w:tabs>
                <w:tab w:val="left" w:pos="5685"/>
              </w:tabs>
              <w:jc w:val="center"/>
              <w:rPr>
                <w:rFonts w:ascii="Calibri" w:hAnsi="Calibri"/>
                <w:sz w:val="20"/>
                <w:szCs w:val="20"/>
              </w:rPr>
            </w:pPr>
          </w:p>
        </w:tc>
        <w:tc>
          <w:tcPr>
            <w:tcW w:w="1255" w:type="pct"/>
            <w:vAlign w:val="center"/>
          </w:tcPr>
          <w:p w14:paraId="4856410C">
            <w:pPr>
              <w:tabs>
                <w:tab w:val="left" w:pos="5685"/>
              </w:tabs>
              <w:jc w:val="center"/>
              <w:rPr>
                <w:rFonts w:ascii="Calibri" w:hAnsi="Calibri"/>
                <w:sz w:val="20"/>
                <w:szCs w:val="20"/>
              </w:rPr>
            </w:pPr>
          </w:p>
        </w:tc>
      </w:tr>
      <w:tr w14:paraId="01A44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14" w:type="pct"/>
            <w:vAlign w:val="center"/>
          </w:tcPr>
          <w:p w14:paraId="6E738B32">
            <w:pPr>
              <w:jc w:val="center"/>
              <w:rPr>
                <w:rFonts w:ascii="宋体" w:hAnsi="宋体" w:cs="宋体"/>
                <w:color w:val="000000"/>
                <w:sz w:val="24"/>
              </w:rPr>
            </w:pPr>
            <w:r>
              <w:rPr>
                <w:rFonts w:hint="eastAsia"/>
                <w:color w:val="000000"/>
              </w:rPr>
              <w:t>低水位浮球</w:t>
            </w:r>
          </w:p>
        </w:tc>
        <w:tc>
          <w:tcPr>
            <w:tcW w:w="900" w:type="pct"/>
            <w:vAlign w:val="center"/>
          </w:tcPr>
          <w:p w14:paraId="61B000A9">
            <w:pPr>
              <w:tabs>
                <w:tab w:val="left" w:pos="5685"/>
              </w:tabs>
              <w:jc w:val="center"/>
              <w:rPr>
                <w:rFonts w:ascii="Calibri" w:hAnsi="Calibri"/>
                <w:sz w:val="20"/>
                <w:szCs w:val="20"/>
              </w:rPr>
            </w:pPr>
          </w:p>
        </w:tc>
        <w:tc>
          <w:tcPr>
            <w:tcW w:w="767" w:type="pct"/>
            <w:vAlign w:val="center"/>
          </w:tcPr>
          <w:p w14:paraId="38164B35">
            <w:pPr>
              <w:tabs>
                <w:tab w:val="left" w:pos="5685"/>
              </w:tabs>
              <w:jc w:val="center"/>
              <w:rPr>
                <w:rFonts w:ascii="Calibri" w:hAnsi="Calibri"/>
                <w:sz w:val="20"/>
                <w:szCs w:val="20"/>
              </w:rPr>
            </w:pPr>
            <w:r>
              <w:rPr>
                <w:rFonts w:hint="eastAsia" w:ascii="Calibri" w:hAnsi="Calibri"/>
                <w:sz w:val="20"/>
                <w:szCs w:val="20"/>
              </w:rPr>
              <w:t>1</w:t>
            </w:r>
          </w:p>
        </w:tc>
        <w:tc>
          <w:tcPr>
            <w:tcW w:w="1063" w:type="pct"/>
            <w:vAlign w:val="center"/>
          </w:tcPr>
          <w:p w14:paraId="4A4FF4BD">
            <w:pPr>
              <w:tabs>
                <w:tab w:val="left" w:pos="5685"/>
              </w:tabs>
              <w:jc w:val="center"/>
              <w:rPr>
                <w:rFonts w:ascii="Calibri" w:hAnsi="Calibri"/>
                <w:sz w:val="20"/>
                <w:szCs w:val="20"/>
              </w:rPr>
            </w:pPr>
          </w:p>
        </w:tc>
        <w:tc>
          <w:tcPr>
            <w:tcW w:w="1255" w:type="pct"/>
            <w:vAlign w:val="center"/>
          </w:tcPr>
          <w:p w14:paraId="786CD13F">
            <w:pPr>
              <w:tabs>
                <w:tab w:val="left" w:pos="5685"/>
              </w:tabs>
              <w:jc w:val="center"/>
              <w:rPr>
                <w:rFonts w:ascii="Calibri" w:hAnsi="Calibri"/>
                <w:sz w:val="20"/>
                <w:szCs w:val="20"/>
              </w:rPr>
            </w:pPr>
          </w:p>
        </w:tc>
      </w:tr>
      <w:tr w14:paraId="7D534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14" w:type="pct"/>
            <w:vAlign w:val="center"/>
          </w:tcPr>
          <w:p w14:paraId="7A471C06">
            <w:pPr>
              <w:jc w:val="center"/>
              <w:rPr>
                <w:rFonts w:ascii="宋体" w:hAnsi="宋体" w:cs="宋体"/>
                <w:color w:val="000000"/>
                <w:sz w:val="24"/>
              </w:rPr>
            </w:pPr>
            <w:r>
              <w:rPr>
                <w:rFonts w:hint="eastAsia"/>
                <w:color w:val="000000"/>
              </w:rPr>
              <w:t>水位浮球</w:t>
            </w:r>
          </w:p>
        </w:tc>
        <w:tc>
          <w:tcPr>
            <w:tcW w:w="900" w:type="pct"/>
            <w:vAlign w:val="center"/>
          </w:tcPr>
          <w:p w14:paraId="150B1E13">
            <w:pPr>
              <w:tabs>
                <w:tab w:val="left" w:pos="5685"/>
              </w:tabs>
              <w:jc w:val="center"/>
              <w:rPr>
                <w:rFonts w:ascii="Calibri" w:hAnsi="Calibri"/>
                <w:sz w:val="20"/>
                <w:szCs w:val="20"/>
              </w:rPr>
            </w:pPr>
          </w:p>
        </w:tc>
        <w:tc>
          <w:tcPr>
            <w:tcW w:w="767" w:type="pct"/>
            <w:vAlign w:val="center"/>
          </w:tcPr>
          <w:p w14:paraId="668D772C">
            <w:pPr>
              <w:tabs>
                <w:tab w:val="left" w:pos="5685"/>
              </w:tabs>
              <w:jc w:val="center"/>
              <w:rPr>
                <w:rFonts w:ascii="Calibri" w:hAnsi="Calibri"/>
                <w:sz w:val="20"/>
                <w:szCs w:val="20"/>
              </w:rPr>
            </w:pPr>
            <w:r>
              <w:rPr>
                <w:rFonts w:hint="eastAsia" w:ascii="Calibri" w:hAnsi="Calibri"/>
                <w:sz w:val="20"/>
                <w:szCs w:val="20"/>
              </w:rPr>
              <w:t>1</w:t>
            </w:r>
          </w:p>
        </w:tc>
        <w:tc>
          <w:tcPr>
            <w:tcW w:w="1063" w:type="pct"/>
            <w:vAlign w:val="center"/>
          </w:tcPr>
          <w:p w14:paraId="5C21BCA2">
            <w:pPr>
              <w:tabs>
                <w:tab w:val="left" w:pos="5685"/>
              </w:tabs>
              <w:jc w:val="center"/>
              <w:rPr>
                <w:rFonts w:ascii="Calibri" w:hAnsi="Calibri"/>
                <w:sz w:val="20"/>
                <w:szCs w:val="20"/>
              </w:rPr>
            </w:pPr>
          </w:p>
        </w:tc>
        <w:tc>
          <w:tcPr>
            <w:tcW w:w="1255" w:type="pct"/>
            <w:vAlign w:val="center"/>
          </w:tcPr>
          <w:p w14:paraId="154E710A">
            <w:pPr>
              <w:tabs>
                <w:tab w:val="left" w:pos="5685"/>
              </w:tabs>
              <w:jc w:val="center"/>
              <w:rPr>
                <w:rFonts w:ascii="Calibri" w:hAnsi="Calibri"/>
                <w:sz w:val="20"/>
                <w:szCs w:val="20"/>
              </w:rPr>
            </w:pPr>
          </w:p>
        </w:tc>
      </w:tr>
      <w:tr w14:paraId="344C8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14" w:type="pct"/>
            <w:vAlign w:val="center"/>
          </w:tcPr>
          <w:p w14:paraId="7DCE17CC">
            <w:pPr>
              <w:jc w:val="center"/>
              <w:rPr>
                <w:rFonts w:ascii="宋体" w:hAnsi="宋体" w:cs="宋体"/>
                <w:color w:val="000000"/>
                <w:sz w:val="24"/>
              </w:rPr>
            </w:pPr>
            <w:r>
              <w:rPr>
                <w:rFonts w:hint="eastAsia"/>
                <w:color w:val="000000"/>
              </w:rPr>
              <w:t>上水位浮球</w:t>
            </w:r>
          </w:p>
        </w:tc>
        <w:tc>
          <w:tcPr>
            <w:tcW w:w="900" w:type="pct"/>
            <w:vAlign w:val="center"/>
          </w:tcPr>
          <w:p w14:paraId="6673DD46">
            <w:pPr>
              <w:tabs>
                <w:tab w:val="left" w:pos="5685"/>
              </w:tabs>
              <w:jc w:val="center"/>
              <w:rPr>
                <w:rFonts w:ascii="Calibri" w:hAnsi="Calibri"/>
                <w:sz w:val="20"/>
                <w:szCs w:val="20"/>
              </w:rPr>
            </w:pPr>
          </w:p>
        </w:tc>
        <w:tc>
          <w:tcPr>
            <w:tcW w:w="767" w:type="pct"/>
            <w:vAlign w:val="center"/>
          </w:tcPr>
          <w:p w14:paraId="05FCC37D">
            <w:pPr>
              <w:tabs>
                <w:tab w:val="left" w:pos="5685"/>
              </w:tabs>
              <w:jc w:val="center"/>
              <w:rPr>
                <w:rFonts w:ascii="Calibri" w:hAnsi="Calibri"/>
                <w:sz w:val="20"/>
                <w:szCs w:val="20"/>
              </w:rPr>
            </w:pPr>
            <w:r>
              <w:rPr>
                <w:rFonts w:hint="eastAsia" w:ascii="Calibri" w:hAnsi="Calibri"/>
                <w:sz w:val="20"/>
                <w:szCs w:val="20"/>
              </w:rPr>
              <w:t>1</w:t>
            </w:r>
          </w:p>
        </w:tc>
        <w:tc>
          <w:tcPr>
            <w:tcW w:w="1063" w:type="pct"/>
            <w:vAlign w:val="center"/>
          </w:tcPr>
          <w:p w14:paraId="4CE44BF4">
            <w:pPr>
              <w:tabs>
                <w:tab w:val="left" w:pos="5685"/>
              </w:tabs>
              <w:jc w:val="center"/>
              <w:rPr>
                <w:rFonts w:ascii="Calibri" w:hAnsi="Calibri"/>
                <w:sz w:val="20"/>
                <w:szCs w:val="20"/>
              </w:rPr>
            </w:pPr>
          </w:p>
        </w:tc>
        <w:tc>
          <w:tcPr>
            <w:tcW w:w="1255" w:type="pct"/>
            <w:vAlign w:val="center"/>
          </w:tcPr>
          <w:p w14:paraId="6D42BCA9">
            <w:pPr>
              <w:tabs>
                <w:tab w:val="left" w:pos="5685"/>
              </w:tabs>
              <w:jc w:val="center"/>
              <w:rPr>
                <w:rFonts w:ascii="Calibri" w:hAnsi="Calibri"/>
                <w:sz w:val="20"/>
                <w:szCs w:val="20"/>
              </w:rPr>
            </w:pPr>
          </w:p>
        </w:tc>
      </w:tr>
      <w:tr w14:paraId="68C2C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14" w:type="pct"/>
            <w:vAlign w:val="center"/>
          </w:tcPr>
          <w:p w14:paraId="09E40C0A">
            <w:pPr>
              <w:jc w:val="center"/>
              <w:rPr>
                <w:rFonts w:ascii="宋体" w:hAnsi="宋体" w:cs="宋体"/>
                <w:color w:val="000000"/>
                <w:sz w:val="24"/>
              </w:rPr>
            </w:pPr>
            <w:r>
              <w:rPr>
                <w:rFonts w:hint="eastAsia"/>
                <w:color w:val="000000"/>
              </w:rPr>
              <w:t>主板</w:t>
            </w:r>
          </w:p>
        </w:tc>
        <w:tc>
          <w:tcPr>
            <w:tcW w:w="900" w:type="pct"/>
            <w:vAlign w:val="center"/>
          </w:tcPr>
          <w:p w14:paraId="0CAEA24B">
            <w:pPr>
              <w:tabs>
                <w:tab w:val="left" w:pos="5685"/>
              </w:tabs>
              <w:jc w:val="center"/>
              <w:rPr>
                <w:rFonts w:ascii="Calibri" w:hAnsi="Calibri"/>
                <w:sz w:val="20"/>
                <w:szCs w:val="20"/>
              </w:rPr>
            </w:pPr>
          </w:p>
        </w:tc>
        <w:tc>
          <w:tcPr>
            <w:tcW w:w="767" w:type="pct"/>
            <w:vAlign w:val="center"/>
          </w:tcPr>
          <w:p w14:paraId="2294D5BD">
            <w:pPr>
              <w:tabs>
                <w:tab w:val="left" w:pos="5685"/>
              </w:tabs>
              <w:jc w:val="center"/>
              <w:rPr>
                <w:rFonts w:ascii="Calibri" w:hAnsi="Calibri"/>
                <w:sz w:val="20"/>
                <w:szCs w:val="20"/>
              </w:rPr>
            </w:pPr>
            <w:r>
              <w:rPr>
                <w:rFonts w:hint="eastAsia" w:ascii="Calibri" w:hAnsi="Calibri"/>
                <w:sz w:val="20"/>
                <w:szCs w:val="20"/>
              </w:rPr>
              <w:t>1</w:t>
            </w:r>
          </w:p>
        </w:tc>
        <w:tc>
          <w:tcPr>
            <w:tcW w:w="1063" w:type="pct"/>
            <w:vAlign w:val="center"/>
          </w:tcPr>
          <w:p w14:paraId="42D879DE">
            <w:pPr>
              <w:tabs>
                <w:tab w:val="left" w:pos="5685"/>
              </w:tabs>
              <w:jc w:val="center"/>
              <w:rPr>
                <w:rFonts w:ascii="Calibri" w:hAnsi="Calibri"/>
                <w:sz w:val="20"/>
                <w:szCs w:val="20"/>
              </w:rPr>
            </w:pPr>
          </w:p>
        </w:tc>
        <w:tc>
          <w:tcPr>
            <w:tcW w:w="1255" w:type="pct"/>
            <w:vAlign w:val="center"/>
          </w:tcPr>
          <w:p w14:paraId="05C81B0F">
            <w:pPr>
              <w:tabs>
                <w:tab w:val="left" w:pos="5685"/>
              </w:tabs>
              <w:jc w:val="center"/>
              <w:rPr>
                <w:rFonts w:ascii="Calibri" w:hAnsi="Calibri"/>
                <w:sz w:val="20"/>
                <w:szCs w:val="20"/>
              </w:rPr>
            </w:pPr>
          </w:p>
        </w:tc>
      </w:tr>
      <w:tr w14:paraId="5B8B3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14" w:type="pct"/>
            <w:vAlign w:val="center"/>
          </w:tcPr>
          <w:p w14:paraId="720C92E4">
            <w:pPr>
              <w:jc w:val="center"/>
              <w:rPr>
                <w:rFonts w:ascii="宋体" w:hAnsi="宋体" w:cs="宋体"/>
                <w:color w:val="000000"/>
                <w:sz w:val="24"/>
              </w:rPr>
            </w:pPr>
            <w:r>
              <w:rPr>
                <w:rFonts w:hint="eastAsia"/>
                <w:color w:val="000000"/>
              </w:rPr>
              <w:t>进水管</w:t>
            </w:r>
          </w:p>
        </w:tc>
        <w:tc>
          <w:tcPr>
            <w:tcW w:w="900" w:type="pct"/>
            <w:vAlign w:val="center"/>
          </w:tcPr>
          <w:p w14:paraId="676C279E">
            <w:pPr>
              <w:tabs>
                <w:tab w:val="left" w:pos="5685"/>
              </w:tabs>
              <w:jc w:val="center"/>
              <w:rPr>
                <w:rFonts w:ascii="Calibri" w:hAnsi="Calibri"/>
                <w:sz w:val="20"/>
                <w:szCs w:val="20"/>
              </w:rPr>
            </w:pPr>
          </w:p>
        </w:tc>
        <w:tc>
          <w:tcPr>
            <w:tcW w:w="767" w:type="pct"/>
            <w:vAlign w:val="center"/>
          </w:tcPr>
          <w:p w14:paraId="3B38BCBA">
            <w:pPr>
              <w:tabs>
                <w:tab w:val="left" w:pos="5685"/>
              </w:tabs>
              <w:jc w:val="center"/>
              <w:rPr>
                <w:rFonts w:ascii="Calibri" w:hAnsi="Calibri"/>
                <w:sz w:val="20"/>
                <w:szCs w:val="20"/>
              </w:rPr>
            </w:pPr>
            <w:r>
              <w:rPr>
                <w:rFonts w:hint="eastAsia" w:ascii="Calibri" w:hAnsi="Calibri"/>
                <w:sz w:val="20"/>
                <w:szCs w:val="20"/>
              </w:rPr>
              <w:t>1</w:t>
            </w:r>
          </w:p>
        </w:tc>
        <w:tc>
          <w:tcPr>
            <w:tcW w:w="1063" w:type="pct"/>
            <w:vAlign w:val="center"/>
          </w:tcPr>
          <w:p w14:paraId="0AAD0DBB">
            <w:pPr>
              <w:tabs>
                <w:tab w:val="left" w:pos="5685"/>
              </w:tabs>
              <w:jc w:val="center"/>
              <w:rPr>
                <w:rFonts w:ascii="Calibri" w:hAnsi="Calibri"/>
                <w:sz w:val="20"/>
                <w:szCs w:val="20"/>
              </w:rPr>
            </w:pPr>
          </w:p>
        </w:tc>
        <w:tc>
          <w:tcPr>
            <w:tcW w:w="1255" w:type="pct"/>
            <w:vAlign w:val="center"/>
          </w:tcPr>
          <w:p w14:paraId="2BF47076">
            <w:pPr>
              <w:tabs>
                <w:tab w:val="left" w:pos="5685"/>
              </w:tabs>
              <w:jc w:val="center"/>
              <w:rPr>
                <w:rFonts w:ascii="Calibri" w:hAnsi="Calibri"/>
                <w:sz w:val="20"/>
                <w:szCs w:val="20"/>
              </w:rPr>
            </w:pPr>
          </w:p>
        </w:tc>
      </w:tr>
      <w:tr w14:paraId="03D0B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14" w:type="pct"/>
            <w:vAlign w:val="center"/>
          </w:tcPr>
          <w:p w14:paraId="3045AFBD">
            <w:pPr>
              <w:jc w:val="center"/>
              <w:rPr>
                <w:rFonts w:ascii="宋体" w:hAnsi="宋体" w:cs="宋体"/>
                <w:color w:val="000000"/>
                <w:sz w:val="24"/>
              </w:rPr>
            </w:pPr>
            <w:r>
              <w:rPr>
                <w:rFonts w:hint="eastAsia"/>
                <w:color w:val="000000"/>
              </w:rPr>
              <w:t>加热管</w:t>
            </w:r>
          </w:p>
        </w:tc>
        <w:tc>
          <w:tcPr>
            <w:tcW w:w="900" w:type="pct"/>
            <w:vAlign w:val="center"/>
          </w:tcPr>
          <w:p w14:paraId="7C73ACC4">
            <w:pPr>
              <w:tabs>
                <w:tab w:val="left" w:pos="5685"/>
              </w:tabs>
              <w:jc w:val="center"/>
              <w:rPr>
                <w:rFonts w:ascii="Calibri" w:hAnsi="Calibri"/>
                <w:sz w:val="20"/>
                <w:szCs w:val="20"/>
              </w:rPr>
            </w:pPr>
          </w:p>
        </w:tc>
        <w:tc>
          <w:tcPr>
            <w:tcW w:w="767" w:type="pct"/>
            <w:vAlign w:val="center"/>
          </w:tcPr>
          <w:p w14:paraId="7CB7C380">
            <w:pPr>
              <w:tabs>
                <w:tab w:val="left" w:pos="5685"/>
              </w:tabs>
              <w:jc w:val="center"/>
              <w:rPr>
                <w:rFonts w:ascii="Calibri" w:hAnsi="Calibri"/>
                <w:sz w:val="20"/>
                <w:szCs w:val="20"/>
              </w:rPr>
            </w:pPr>
            <w:r>
              <w:rPr>
                <w:rFonts w:hint="eastAsia" w:ascii="Calibri" w:hAnsi="Calibri"/>
                <w:sz w:val="20"/>
                <w:szCs w:val="20"/>
              </w:rPr>
              <w:t>1</w:t>
            </w:r>
          </w:p>
        </w:tc>
        <w:tc>
          <w:tcPr>
            <w:tcW w:w="1063" w:type="pct"/>
            <w:vAlign w:val="center"/>
          </w:tcPr>
          <w:p w14:paraId="30D3FFB6">
            <w:pPr>
              <w:tabs>
                <w:tab w:val="left" w:pos="5685"/>
              </w:tabs>
              <w:jc w:val="center"/>
              <w:rPr>
                <w:rFonts w:ascii="Calibri" w:hAnsi="Calibri"/>
                <w:sz w:val="20"/>
                <w:szCs w:val="20"/>
              </w:rPr>
            </w:pPr>
          </w:p>
        </w:tc>
        <w:tc>
          <w:tcPr>
            <w:tcW w:w="1255" w:type="pct"/>
            <w:vAlign w:val="center"/>
          </w:tcPr>
          <w:p w14:paraId="5005A67C">
            <w:pPr>
              <w:tabs>
                <w:tab w:val="left" w:pos="5685"/>
              </w:tabs>
              <w:jc w:val="center"/>
              <w:rPr>
                <w:rFonts w:ascii="Calibri" w:hAnsi="Calibri"/>
                <w:sz w:val="20"/>
                <w:szCs w:val="20"/>
              </w:rPr>
            </w:pPr>
          </w:p>
        </w:tc>
      </w:tr>
      <w:tr w14:paraId="1C2B4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14" w:type="pct"/>
            <w:vAlign w:val="center"/>
          </w:tcPr>
          <w:p w14:paraId="417A6928">
            <w:pPr>
              <w:jc w:val="center"/>
              <w:rPr>
                <w:rFonts w:ascii="宋体" w:hAnsi="宋体" w:cs="宋体"/>
                <w:color w:val="000000"/>
                <w:sz w:val="24"/>
              </w:rPr>
            </w:pPr>
            <w:r>
              <w:rPr>
                <w:rFonts w:hint="eastAsia"/>
                <w:color w:val="000000"/>
              </w:rPr>
              <w:t>3P空开</w:t>
            </w:r>
          </w:p>
        </w:tc>
        <w:tc>
          <w:tcPr>
            <w:tcW w:w="900" w:type="pct"/>
            <w:vAlign w:val="center"/>
          </w:tcPr>
          <w:p w14:paraId="1020F129">
            <w:pPr>
              <w:tabs>
                <w:tab w:val="left" w:pos="5685"/>
              </w:tabs>
              <w:jc w:val="center"/>
              <w:rPr>
                <w:rFonts w:ascii="Calibri" w:hAnsi="Calibri"/>
                <w:sz w:val="20"/>
                <w:szCs w:val="20"/>
              </w:rPr>
            </w:pPr>
          </w:p>
        </w:tc>
        <w:tc>
          <w:tcPr>
            <w:tcW w:w="767" w:type="pct"/>
            <w:vAlign w:val="center"/>
          </w:tcPr>
          <w:p w14:paraId="5AD06C43">
            <w:pPr>
              <w:tabs>
                <w:tab w:val="left" w:pos="5685"/>
              </w:tabs>
              <w:jc w:val="center"/>
              <w:rPr>
                <w:rFonts w:ascii="Calibri" w:hAnsi="Calibri"/>
                <w:sz w:val="20"/>
                <w:szCs w:val="20"/>
              </w:rPr>
            </w:pPr>
            <w:r>
              <w:rPr>
                <w:rFonts w:hint="eastAsia" w:ascii="Calibri" w:hAnsi="Calibri"/>
                <w:sz w:val="20"/>
                <w:szCs w:val="20"/>
              </w:rPr>
              <w:t>1</w:t>
            </w:r>
          </w:p>
        </w:tc>
        <w:tc>
          <w:tcPr>
            <w:tcW w:w="1063" w:type="pct"/>
            <w:vAlign w:val="center"/>
          </w:tcPr>
          <w:p w14:paraId="08D6334A">
            <w:pPr>
              <w:tabs>
                <w:tab w:val="left" w:pos="5685"/>
              </w:tabs>
              <w:jc w:val="center"/>
              <w:rPr>
                <w:rFonts w:ascii="Calibri" w:hAnsi="Calibri"/>
                <w:sz w:val="20"/>
                <w:szCs w:val="20"/>
              </w:rPr>
            </w:pPr>
          </w:p>
        </w:tc>
        <w:tc>
          <w:tcPr>
            <w:tcW w:w="1255" w:type="pct"/>
            <w:vAlign w:val="center"/>
          </w:tcPr>
          <w:p w14:paraId="1C7A5568">
            <w:pPr>
              <w:tabs>
                <w:tab w:val="left" w:pos="5685"/>
              </w:tabs>
              <w:jc w:val="center"/>
              <w:rPr>
                <w:rFonts w:ascii="Calibri" w:hAnsi="Calibri"/>
                <w:sz w:val="20"/>
                <w:szCs w:val="20"/>
              </w:rPr>
            </w:pPr>
          </w:p>
        </w:tc>
      </w:tr>
      <w:tr w14:paraId="60ADE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14" w:type="pct"/>
            <w:vAlign w:val="center"/>
          </w:tcPr>
          <w:p w14:paraId="4A346705">
            <w:pPr>
              <w:jc w:val="center"/>
              <w:rPr>
                <w:rFonts w:ascii="宋体" w:hAnsi="宋体" w:cs="宋体"/>
                <w:color w:val="000000"/>
                <w:sz w:val="24"/>
              </w:rPr>
            </w:pPr>
            <w:r>
              <w:rPr>
                <w:rFonts w:hint="eastAsia"/>
                <w:color w:val="000000"/>
              </w:rPr>
              <w:t>上温碳头</w:t>
            </w:r>
          </w:p>
        </w:tc>
        <w:tc>
          <w:tcPr>
            <w:tcW w:w="900" w:type="pct"/>
            <w:vAlign w:val="center"/>
          </w:tcPr>
          <w:p w14:paraId="5760F9B7">
            <w:pPr>
              <w:tabs>
                <w:tab w:val="left" w:pos="5685"/>
              </w:tabs>
              <w:jc w:val="center"/>
              <w:rPr>
                <w:rFonts w:ascii="Calibri" w:hAnsi="Calibri"/>
                <w:sz w:val="20"/>
                <w:szCs w:val="20"/>
              </w:rPr>
            </w:pPr>
          </w:p>
        </w:tc>
        <w:tc>
          <w:tcPr>
            <w:tcW w:w="767" w:type="pct"/>
            <w:vAlign w:val="center"/>
          </w:tcPr>
          <w:p w14:paraId="3E58C596">
            <w:pPr>
              <w:tabs>
                <w:tab w:val="left" w:pos="5685"/>
              </w:tabs>
              <w:jc w:val="center"/>
              <w:rPr>
                <w:rFonts w:ascii="Calibri" w:hAnsi="Calibri"/>
                <w:sz w:val="20"/>
                <w:szCs w:val="20"/>
              </w:rPr>
            </w:pPr>
            <w:r>
              <w:rPr>
                <w:rFonts w:hint="eastAsia" w:ascii="Calibri" w:hAnsi="Calibri"/>
                <w:sz w:val="20"/>
                <w:szCs w:val="20"/>
              </w:rPr>
              <w:t>1</w:t>
            </w:r>
          </w:p>
        </w:tc>
        <w:tc>
          <w:tcPr>
            <w:tcW w:w="1063" w:type="pct"/>
            <w:vAlign w:val="center"/>
          </w:tcPr>
          <w:p w14:paraId="6EA0D8BE">
            <w:pPr>
              <w:tabs>
                <w:tab w:val="left" w:pos="5685"/>
              </w:tabs>
              <w:jc w:val="center"/>
              <w:rPr>
                <w:rFonts w:ascii="Calibri" w:hAnsi="Calibri"/>
                <w:sz w:val="20"/>
                <w:szCs w:val="20"/>
              </w:rPr>
            </w:pPr>
          </w:p>
        </w:tc>
        <w:tc>
          <w:tcPr>
            <w:tcW w:w="1255" w:type="pct"/>
            <w:vAlign w:val="center"/>
          </w:tcPr>
          <w:p w14:paraId="2BA7D547">
            <w:pPr>
              <w:tabs>
                <w:tab w:val="left" w:pos="5685"/>
              </w:tabs>
              <w:jc w:val="center"/>
              <w:rPr>
                <w:rFonts w:ascii="Calibri" w:hAnsi="Calibri"/>
                <w:sz w:val="20"/>
                <w:szCs w:val="20"/>
              </w:rPr>
            </w:pPr>
          </w:p>
        </w:tc>
      </w:tr>
      <w:tr w14:paraId="0E941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14" w:type="pct"/>
            <w:vAlign w:val="center"/>
          </w:tcPr>
          <w:p w14:paraId="0B4ACB9A">
            <w:pPr>
              <w:jc w:val="center"/>
              <w:rPr>
                <w:rFonts w:ascii="宋体" w:hAnsi="宋体" w:cs="宋体"/>
                <w:color w:val="000000"/>
                <w:sz w:val="24"/>
              </w:rPr>
            </w:pPr>
            <w:r>
              <w:rPr>
                <w:rFonts w:hint="eastAsia"/>
                <w:color w:val="000000"/>
              </w:rPr>
              <w:t>排水管</w:t>
            </w:r>
          </w:p>
        </w:tc>
        <w:tc>
          <w:tcPr>
            <w:tcW w:w="900" w:type="pct"/>
            <w:vAlign w:val="center"/>
          </w:tcPr>
          <w:p w14:paraId="4F7199FA">
            <w:pPr>
              <w:tabs>
                <w:tab w:val="left" w:pos="5685"/>
              </w:tabs>
              <w:jc w:val="center"/>
              <w:rPr>
                <w:rFonts w:ascii="Calibri" w:hAnsi="Calibri"/>
                <w:sz w:val="20"/>
                <w:szCs w:val="20"/>
              </w:rPr>
            </w:pPr>
          </w:p>
        </w:tc>
        <w:tc>
          <w:tcPr>
            <w:tcW w:w="767" w:type="pct"/>
            <w:vAlign w:val="center"/>
          </w:tcPr>
          <w:p w14:paraId="542CED27">
            <w:pPr>
              <w:tabs>
                <w:tab w:val="left" w:pos="5685"/>
              </w:tabs>
              <w:jc w:val="center"/>
              <w:rPr>
                <w:rFonts w:ascii="Calibri" w:hAnsi="Calibri"/>
                <w:sz w:val="20"/>
                <w:szCs w:val="20"/>
              </w:rPr>
            </w:pPr>
            <w:r>
              <w:rPr>
                <w:rFonts w:hint="eastAsia" w:ascii="Calibri" w:hAnsi="Calibri"/>
                <w:sz w:val="20"/>
                <w:szCs w:val="20"/>
              </w:rPr>
              <w:t>1</w:t>
            </w:r>
          </w:p>
        </w:tc>
        <w:tc>
          <w:tcPr>
            <w:tcW w:w="1063" w:type="pct"/>
            <w:vAlign w:val="center"/>
          </w:tcPr>
          <w:p w14:paraId="5A92C922">
            <w:pPr>
              <w:tabs>
                <w:tab w:val="left" w:pos="5685"/>
              </w:tabs>
              <w:jc w:val="center"/>
              <w:rPr>
                <w:rFonts w:ascii="Calibri" w:hAnsi="Calibri"/>
                <w:sz w:val="20"/>
                <w:szCs w:val="20"/>
              </w:rPr>
            </w:pPr>
          </w:p>
        </w:tc>
        <w:tc>
          <w:tcPr>
            <w:tcW w:w="1255" w:type="pct"/>
            <w:vAlign w:val="center"/>
          </w:tcPr>
          <w:p w14:paraId="4C3B00A2">
            <w:pPr>
              <w:tabs>
                <w:tab w:val="left" w:pos="5685"/>
              </w:tabs>
              <w:jc w:val="center"/>
              <w:rPr>
                <w:rFonts w:ascii="Calibri" w:hAnsi="Calibri"/>
                <w:sz w:val="20"/>
                <w:szCs w:val="20"/>
              </w:rPr>
            </w:pPr>
          </w:p>
        </w:tc>
      </w:tr>
      <w:tr w14:paraId="4106B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14" w:type="pct"/>
            <w:vAlign w:val="center"/>
          </w:tcPr>
          <w:p w14:paraId="53FE38C2">
            <w:pPr>
              <w:jc w:val="center"/>
              <w:rPr>
                <w:rFonts w:ascii="宋体" w:hAnsi="宋体" w:cs="宋体"/>
                <w:color w:val="000000"/>
                <w:sz w:val="24"/>
              </w:rPr>
            </w:pPr>
            <w:r>
              <w:rPr>
                <w:rFonts w:hint="eastAsia"/>
                <w:color w:val="000000"/>
              </w:rPr>
              <w:t>上下感温碳头</w:t>
            </w:r>
          </w:p>
        </w:tc>
        <w:tc>
          <w:tcPr>
            <w:tcW w:w="900" w:type="pct"/>
            <w:vAlign w:val="center"/>
          </w:tcPr>
          <w:p w14:paraId="5AD44AE8">
            <w:pPr>
              <w:tabs>
                <w:tab w:val="left" w:pos="5685"/>
              </w:tabs>
              <w:jc w:val="center"/>
              <w:rPr>
                <w:rFonts w:ascii="Calibri" w:hAnsi="Calibri"/>
                <w:sz w:val="20"/>
                <w:szCs w:val="20"/>
              </w:rPr>
            </w:pPr>
          </w:p>
        </w:tc>
        <w:tc>
          <w:tcPr>
            <w:tcW w:w="767" w:type="pct"/>
            <w:vAlign w:val="center"/>
          </w:tcPr>
          <w:p w14:paraId="1D4A9DB8">
            <w:pPr>
              <w:tabs>
                <w:tab w:val="left" w:pos="5685"/>
              </w:tabs>
              <w:jc w:val="center"/>
              <w:rPr>
                <w:rFonts w:ascii="Calibri" w:hAnsi="Calibri"/>
                <w:sz w:val="20"/>
                <w:szCs w:val="20"/>
              </w:rPr>
            </w:pPr>
            <w:r>
              <w:rPr>
                <w:rFonts w:hint="eastAsia" w:ascii="Calibri" w:hAnsi="Calibri"/>
                <w:sz w:val="20"/>
                <w:szCs w:val="20"/>
              </w:rPr>
              <w:t>1</w:t>
            </w:r>
          </w:p>
        </w:tc>
        <w:tc>
          <w:tcPr>
            <w:tcW w:w="1063" w:type="pct"/>
            <w:vAlign w:val="center"/>
          </w:tcPr>
          <w:p w14:paraId="529163D9">
            <w:pPr>
              <w:tabs>
                <w:tab w:val="left" w:pos="5685"/>
              </w:tabs>
              <w:jc w:val="center"/>
              <w:rPr>
                <w:rFonts w:ascii="Calibri" w:hAnsi="Calibri"/>
                <w:sz w:val="20"/>
                <w:szCs w:val="20"/>
              </w:rPr>
            </w:pPr>
          </w:p>
        </w:tc>
        <w:tc>
          <w:tcPr>
            <w:tcW w:w="1255" w:type="pct"/>
            <w:vAlign w:val="center"/>
          </w:tcPr>
          <w:p w14:paraId="2EB06B07">
            <w:pPr>
              <w:tabs>
                <w:tab w:val="left" w:pos="5685"/>
              </w:tabs>
              <w:jc w:val="center"/>
              <w:rPr>
                <w:rFonts w:ascii="Calibri" w:hAnsi="Calibri"/>
                <w:sz w:val="20"/>
                <w:szCs w:val="20"/>
              </w:rPr>
            </w:pPr>
          </w:p>
        </w:tc>
      </w:tr>
      <w:tr w14:paraId="1FA6A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14" w:type="pct"/>
            <w:vAlign w:val="center"/>
          </w:tcPr>
          <w:p w14:paraId="7E7405E6">
            <w:pPr>
              <w:jc w:val="center"/>
              <w:rPr>
                <w:rFonts w:ascii="宋体" w:hAnsi="宋体" w:cs="宋体"/>
                <w:color w:val="000000"/>
                <w:sz w:val="24"/>
              </w:rPr>
            </w:pPr>
            <w:r>
              <w:rPr>
                <w:rFonts w:hint="eastAsia"/>
                <w:color w:val="000000"/>
              </w:rPr>
              <w:t>交流接触器</w:t>
            </w:r>
          </w:p>
        </w:tc>
        <w:tc>
          <w:tcPr>
            <w:tcW w:w="900" w:type="pct"/>
            <w:vAlign w:val="center"/>
          </w:tcPr>
          <w:p w14:paraId="4413544C">
            <w:pPr>
              <w:tabs>
                <w:tab w:val="left" w:pos="5685"/>
              </w:tabs>
              <w:jc w:val="center"/>
              <w:rPr>
                <w:rFonts w:ascii="Calibri" w:hAnsi="Calibri"/>
                <w:sz w:val="20"/>
                <w:szCs w:val="20"/>
              </w:rPr>
            </w:pPr>
          </w:p>
        </w:tc>
        <w:tc>
          <w:tcPr>
            <w:tcW w:w="767" w:type="pct"/>
            <w:vAlign w:val="center"/>
          </w:tcPr>
          <w:p w14:paraId="3495B84F">
            <w:pPr>
              <w:tabs>
                <w:tab w:val="left" w:pos="5685"/>
              </w:tabs>
              <w:jc w:val="center"/>
              <w:rPr>
                <w:rFonts w:ascii="Calibri" w:hAnsi="Calibri"/>
                <w:sz w:val="20"/>
                <w:szCs w:val="20"/>
              </w:rPr>
            </w:pPr>
            <w:r>
              <w:rPr>
                <w:rFonts w:hint="eastAsia" w:ascii="Calibri" w:hAnsi="Calibri"/>
                <w:sz w:val="20"/>
                <w:szCs w:val="20"/>
              </w:rPr>
              <w:t>1</w:t>
            </w:r>
          </w:p>
        </w:tc>
        <w:tc>
          <w:tcPr>
            <w:tcW w:w="1063" w:type="pct"/>
            <w:vAlign w:val="center"/>
          </w:tcPr>
          <w:p w14:paraId="6ECC7A39">
            <w:pPr>
              <w:tabs>
                <w:tab w:val="left" w:pos="5685"/>
              </w:tabs>
              <w:jc w:val="center"/>
              <w:rPr>
                <w:rFonts w:ascii="Calibri" w:hAnsi="Calibri"/>
                <w:sz w:val="20"/>
                <w:szCs w:val="20"/>
              </w:rPr>
            </w:pPr>
          </w:p>
        </w:tc>
        <w:tc>
          <w:tcPr>
            <w:tcW w:w="1255" w:type="pct"/>
            <w:vAlign w:val="center"/>
          </w:tcPr>
          <w:p w14:paraId="3579E082">
            <w:pPr>
              <w:tabs>
                <w:tab w:val="left" w:pos="5685"/>
              </w:tabs>
              <w:jc w:val="center"/>
              <w:rPr>
                <w:rFonts w:ascii="Calibri" w:hAnsi="Calibri"/>
                <w:sz w:val="20"/>
                <w:szCs w:val="20"/>
              </w:rPr>
            </w:pPr>
          </w:p>
        </w:tc>
      </w:tr>
      <w:tr w14:paraId="417E2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14" w:type="pct"/>
            <w:vAlign w:val="center"/>
          </w:tcPr>
          <w:p w14:paraId="25DC95A4">
            <w:pPr>
              <w:rPr>
                <w:rFonts w:ascii="宋体" w:hAnsi="宋体" w:cs="宋体"/>
                <w:color w:val="000000"/>
                <w:sz w:val="24"/>
              </w:rPr>
            </w:pPr>
            <w:r>
              <w:rPr>
                <w:rFonts w:hint="eastAsia"/>
                <w:color w:val="000000"/>
              </w:rPr>
              <w:t>增压泵</w:t>
            </w:r>
          </w:p>
        </w:tc>
        <w:tc>
          <w:tcPr>
            <w:tcW w:w="900" w:type="pct"/>
            <w:vAlign w:val="center"/>
          </w:tcPr>
          <w:p w14:paraId="1A6581E8">
            <w:pPr>
              <w:tabs>
                <w:tab w:val="left" w:pos="5685"/>
              </w:tabs>
              <w:jc w:val="center"/>
              <w:rPr>
                <w:rFonts w:ascii="Calibri" w:hAnsi="Calibri"/>
                <w:sz w:val="20"/>
                <w:szCs w:val="20"/>
              </w:rPr>
            </w:pPr>
          </w:p>
        </w:tc>
        <w:tc>
          <w:tcPr>
            <w:tcW w:w="767" w:type="pct"/>
            <w:vAlign w:val="center"/>
          </w:tcPr>
          <w:p w14:paraId="43356624">
            <w:pPr>
              <w:tabs>
                <w:tab w:val="left" w:pos="5685"/>
              </w:tabs>
              <w:jc w:val="center"/>
              <w:rPr>
                <w:rFonts w:ascii="Calibri" w:hAnsi="Calibri"/>
                <w:sz w:val="20"/>
                <w:szCs w:val="20"/>
              </w:rPr>
            </w:pPr>
            <w:r>
              <w:rPr>
                <w:rFonts w:hint="eastAsia" w:ascii="Calibri" w:hAnsi="Calibri"/>
                <w:sz w:val="20"/>
                <w:szCs w:val="20"/>
              </w:rPr>
              <w:t>1</w:t>
            </w:r>
          </w:p>
        </w:tc>
        <w:tc>
          <w:tcPr>
            <w:tcW w:w="1063" w:type="pct"/>
            <w:vAlign w:val="center"/>
          </w:tcPr>
          <w:p w14:paraId="729C4A24">
            <w:pPr>
              <w:tabs>
                <w:tab w:val="left" w:pos="5685"/>
              </w:tabs>
              <w:jc w:val="center"/>
              <w:rPr>
                <w:rFonts w:ascii="Calibri" w:hAnsi="Calibri"/>
                <w:sz w:val="20"/>
                <w:szCs w:val="20"/>
              </w:rPr>
            </w:pPr>
          </w:p>
        </w:tc>
        <w:tc>
          <w:tcPr>
            <w:tcW w:w="1255" w:type="pct"/>
            <w:vAlign w:val="center"/>
          </w:tcPr>
          <w:p w14:paraId="70D549D3">
            <w:pPr>
              <w:tabs>
                <w:tab w:val="left" w:pos="5685"/>
              </w:tabs>
              <w:jc w:val="center"/>
              <w:rPr>
                <w:rFonts w:ascii="Calibri" w:hAnsi="Calibri"/>
                <w:sz w:val="20"/>
                <w:szCs w:val="20"/>
              </w:rPr>
            </w:pPr>
          </w:p>
        </w:tc>
      </w:tr>
      <w:tr w14:paraId="437DE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14" w:type="pct"/>
            <w:vAlign w:val="center"/>
          </w:tcPr>
          <w:p w14:paraId="2BA33FDB">
            <w:pPr>
              <w:jc w:val="center"/>
              <w:rPr>
                <w:rFonts w:ascii="宋体" w:hAnsi="宋体" w:cs="宋体"/>
                <w:color w:val="000000"/>
                <w:sz w:val="24"/>
              </w:rPr>
            </w:pPr>
            <w:r>
              <w:rPr>
                <w:rFonts w:hint="eastAsia"/>
                <w:color w:val="000000"/>
              </w:rPr>
              <w:t>三角阀</w:t>
            </w:r>
          </w:p>
        </w:tc>
        <w:tc>
          <w:tcPr>
            <w:tcW w:w="900" w:type="pct"/>
            <w:vAlign w:val="center"/>
          </w:tcPr>
          <w:p w14:paraId="30D57812">
            <w:pPr>
              <w:tabs>
                <w:tab w:val="left" w:pos="5685"/>
              </w:tabs>
              <w:jc w:val="center"/>
              <w:rPr>
                <w:rFonts w:ascii="Calibri" w:hAnsi="Calibri"/>
                <w:sz w:val="20"/>
                <w:szCs w:val="20"/>
              </w:rPr>
            </w:pPr>
          </w:p>
        </w:tc>
        <w:tc>
          <w:tcPr>
            <w:tcW w:w="767" w:type="pct"/>
            <w:vAlign w:val="center"/>
          </w:tcPr>
          <w:p w14:paraId="086C1745">
            <w:pPr>
              <w:tabs>
                <w:tab w:val="left" w:pos="5685"/>
              </w:tabs>
              <w:jc w:val="center"/>
              <w:rPr>
                <w:rFonts w:ascii="Calibri" w:hAnsi="Calibri"/>
                <w:sz w:val="20"/>
                <w:szCs w:val="20"/>
              </w:rPr>
            </w:pPr>
            <w:r>
              <w:rPr>
                <w:rFonts w:hint="eastAsia" w:ascii="Calibri" w:hAnsi="Calibri"/>
                <w:sz w:val="20"/>
                <w:szCs w:val="20"/>
              </w:rPr>
              <w:t>1</w:t>
            </w:r>
          </w:p>
        </w:tc>
        <w:tc>
          <w:tcPr>
            <w:tcW w:w="1063" w:type="pct"/>
            <w:vAlign w:val="center"/>
          </w:tcPr>
          <w:p w14:paraId="35C5658B">
            <w:pPr>
              <w:tabs>
                <w:tab w:val="left" w:pos="5685"/>
              </w:tabs>
              <w:jc w:val="center"/>
              <w:rPr>
                <w:rFonts w:ascii="Calibri" w:hAnsi="Calibri"/>
                <w:sz w:val="20"/>
                <w:szCs w:val="20"/>
              </w:rPr>
            </w:pPr>
          </w:p>
        </w:tc>
        <w:tc>
          <w:tcPr>
            <w:tcW w:w="1255" w:type="pct"/>
            <w:vAlign w:val="center"/>
          </w:tcPr>
          <w:p w14:paraId="70D5572A">
            <w:pPr>
              <w:tabs>
                <w:tab w:val="left" w:pos="5685"/>
              </w:tabs>
              <w:jc w:val="center"/>
              <w:rPr>
                <w:rFonts w:ascii="Calibri" w:hAnsi="Calibri"/>
                <w:sz w:val="20"/>
                <w:szCs w:val="20"/>
              </w:rPr>
            </w:pPr>
          </w:p>
        </w:tc>
      </w:tr>
      <w:tr w14:paraId="1ECB2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14" w:type="pct"/>
            <w:vAlign w:val="center"/>
          </w:tcPr>
          <w:p w14:paraId="5C9FB722">
            <w:pPr>
              <w:jc w:val="center"/>
              <w:rPr>
                <w:rFonts w:ascii="宋体" w:hAnsi="宋体" w:cs="宋体"/>
                <w:color w:val="000000"/>
                <w:sz w:val="24"/>
              </w:rPr>
            </w:pPr>
            <w:r>
              <w:rPr>
                <w:rFonts w:hint="eastAsia"/>
                <w:color w:val="000000"/>
              </w:rPr>
              <w:t>上温浮球</w:t>
            </w:r>
          </w:p>
        </w:tc>
        <w:tc>
          <w:tcPr>
            <w:tcW w:w="900" w:type="pct"/>
            <w:vAlign w:val="center"/>
          </w:tcPr>
          <w:p w14:paraId="76418983">
            <w:pPr>
              <w:tabs>
                <w:tab w:val="left" w:pos="5685"/>
              </w:tabs>
              <w:jc w:val="center"/>
              <w:rPr>
                <w:rFonts w:ascii="Calibri" w:hAnsi="Calibri"/>
                <w:sz w:val="20"/>
                <w:szCs w:val="20"/>
              </w:rPr>
            </w:pPr>
          </w:p>
        </w:tc>
        <w:tc>
          <w:tcPr>
            <w:tcW w:w="767" w:type="pct"/>
            <w:vAlign w:val="center"/>
          </w:tcPr>
          <w:p w14:paraId="4B455196">
            <w:pPr>
              <w:tabs>
                <w:tab w:val="left" w:pos="5685"/>
              </w:tabs>
              <w:jc w:val="center"/>
              <w:rPr>
                <w:rFonts w:ascii="Calibri" w:hAnsi="Calibri"/>
                <w:sz w:val="20"/>
                <w:szCs w:val="20"/>
              </w:rPr>
            </w:pPr>
            <w:r>
              <w:rPr>
                <w:rFonts w:hint="eastAsia" w:ascii="Calibri" w:hAnsi="Calibri"/>
                <w:sz w:val="20"/>
                <w:szCs w:val="20"/>
              </w:rPr>
              <w:t>1</w:t>
            </w:r>
          </w:p>
        </w:tc>
        <w:tc>
          <w:tcPr>
            <w:tcW w:w="1063" w:type="pct"/>
            <w:vAlign w:val="center"/>
          </w:tcPr>
          <w:p w14:paraId="3D57D005">
            <w:pPr>
              <w:tabs>
                <w:tab w:val="left" w:pos="5685"/>
              </w:tabs>
              <w:jc w:val="center"/>
              <w:rPr>
                <w:rFonts w:ascii="Calibri" w:hAnsi="Calibri"/>
                <w:sz w:val="20"/>
                <w:szCs w:val="20"/>
              </w:rPr>
            </w:pPr>
          </w:p>
        </w:tc>
        <w:tc>
          <w:tcPr>
            <w:tcW w:w="1255" w:type="pct"/>
            <w:vAlign w:val="center"/>
          </w:tcPr>
          <w:p w14:paraId="6CD41233">
            <w:pPr>
              <w:tabs>
                <w:tab w:val="left" w:pos="5685"/>
              </w:tabs>
              <w:jc w:val="center"/>
              <w:rPr>
                <w:rFonts w:ascii="Calibri" w:hAnsi="Calibri"/>
                <w:sz w:val="20"/>
                <w:szCs w:val="20"/>
              </w:rPr>
            </w:pPr>
          </w:p>
        </w:tc>
      </w:tr>
      <w:tr w14:paraId="2B1C4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14" w:type="pct"/>
            <w:vAlign w:val="center"/>
          </w:tcPr>
          <w:p w14:paraId="3626AC2B">
            <w:pPr>
              <w:jc w:val="center"/>
              <w:rPr>
                <w:rFonts w:ascii="宋体" w:hAnsi="宋体" w:cs="宋体"/>
                <w:color w:val="000000"/>
                <w:sz w:val="24"/>
              </w:rPr>
            </w:pPr>
            <w:r>
              <w:rPr>
                <w:rFonts w:hint="eastAsia"/>
                <w:color w:val="000000"/>
              </w:rPr>
              <w:t>高水位胶套环</w:t>
            </w:r>
          </w:p>
        </w:tc>
        <w:tc>
          <w:tcPr>
            <w:tcW w:w="900" w:type="pct"/>
            <w:vAlign w:val="center"/>
          </w:tcPr>
          <w:p w14:paraId="04A7B794">
            <w:pPr>
              <w:tabs>
                <w:tab w:val="left" w:pos="5685"/>
              </w:tabs>
              <w:jc w:val="center"/>
              <w:rPr>
                <w:rFonts w:ascii="Calibri" w:hAnsi="Calibri"/>
                <w:sz w:val="20"/>
                <w:szCs w:val="20"/>
              </w:rPr>
            </w:pPr>
          </w:p>
        </w:tc>
        <w:tc>
          <w:tcPr>
            <w:tcW w:w="767" w:type="pct"/>
            <w:vAlign w:val="center"/>
          </w:tcPr>
          <w:p w14:paraId="313A66F5">
            <w:pPr>
              <w:tabs>
                <w:tab w:val="left" w:pos="5685"/>
              </w:tabs>
              <w:jc w:val="center"/>
              <w:rPr>
                <w:rFonts w:ascii="Calibri" w:hAnsi="Calibri"/>
                <w:sz w:val="20"/>
                <w:szCs w:val="20"/>
              </w:rPr>
            </w:pPr>
            <w:r>
              <w:rPr>
                <w:rFonts w:hint="eastAsia" w:ascii="Calibri" w:hAnsi="Calibri"/>
                <w:sz w:val="20"/>
                <w:szCs w:val="20"/>
              </w:rPr>
              <w:t>1</w:t>
            </w:r>
          </w:p>
        </w:tc>
        <w:tc>
          <w:tcPr>
            <w:tcW w:w="1063" w:type="pct"/>
            <w:vAlign w:val="center"/>
          </w:tcPr>
          <w:p w14:paraId="288C95B4">
            <w:pPr>
              <w:tabs>
                <w:tab w:val="left" w:pos="5685"/>
              </w:tabs>
              <w:jc w:val="center"/>
              <w:rPr>
                <w:rFonts w:ascii="Calibri" w:hAnsi="Calibri"/>
                <w:sz w:val="20"/>
                <w:szCs w:val="20"/>
              </w:rPr>
            </w:pPr>
          </w:p>
        </w:tc>
        <w:tc>
          <w:tcPr>
            <w:tcW w:w="1255" w:type="pct"/>
            <w:vAlign w:val="center"/>
          </w:tcPr>
          <w:p w14:paraId="3457E5EB">
            <w:pPr>
              <w:tabs>
                <w:tab w:val="left" w:pos="5685"/>
              </w:tabs>
              <w:jc w:val="center"/>
              <w:rPr>
                <w:rFonts w:ascii="Calibri" w:hAnsi="Calibri"/>
                <w:sz w:val="20"/>
                <w:szCs w:val="20"/>
              </w:rPr>
            </w:pPr>
          </w:p>
        </w:tc>
      </w:tr>
      <w:tr w14:paraId="20352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14" w:type="pct"/>
            <w:vAlign w:val="center"/>
          </w:tcPr>
          <w:p w14:paraId="4DE3331C">
            <w:pPr>
              <w:jc w:val="center"/>
              <w:rPr>
                <w:rFonts w:ascii="宋体" w:hAnsi="宋体" w:cs="宋体"/>
                <w:color w:val="000000"/>
                <w:sz w:val="24"/>
              </w:rPr>
            </w:pPr>
            <w:r>
              <w:rPr>
                <w:rFonts w:hint="eastAsia"/>
                <w:color w:val="000000"/>
              </w:rPr>
              <w:t>PE管</w:t>
            </w:r>
          </w:p>
        </w:tc>
        <w:tc>
          <w:tcPr>
            <w:tcW w:w="900" w:type="pct"/>
            <w:vAlign w:val="center"/>
          </w:tcPr>
          <w:p w14:paraId="202CA06D">
            <w:pPr>
              <w:tabs>
                <w:tab w:val="left" w:pos="5685"/>
              </w:tabs>
              <w:jc w:val="center"/>
              <w:rPr>
                <w:rFonts w:ascii="Calibri" w:hAnsi="Calibri"/>
                <w:sz w:val="20"/>
                <w:szCs w:val="20"/>
              </w:rPr>
            </w:pPr>
          </w:p>
        </w:tc>
        <w:tc>
          <w:tcPr>
            <w:tcW w:w="767" w:type="pct"/>
            <w:vAlign w:val="center"/>
          </w:tcPr>
          <w:p w14:paraId="6B13349C">
            <w:pPr>
              <w:tabs>
                <w:tab w:val="left" w:pos="5685"/>
              </w:tabs>
              <w:jc w:val="center"/>
              <w:rPr>
                <w:rFonts w:ascii="Calibri" w:hAnsi="Calibri"/>
                <w:sz w:val="20"/>
                <w:szCs w:val="20"/>
              </w:rPr>
            </w:pPr>
            <w:r>
              <w:rPr>
                <w:rFonts w:hint="eastAsia" w:ascii="Calibri" w:hAnsi="Calibri"/>
                <w:sz w:val="20"/>
                <w:szCs w:val="20"/>
              </w:rPr>
              <w:t>1</w:t>
            </w:r>
          </w:p>
        </w:tc>
        <w:tc>
          <w:tcPr>
            <w:tcW w:w="1063" w:type="pct"/>
            <w:vAlign w:val="center"/>
          </w:tcPr>
          <w:p w14:paraId="5AD63BA8">
            <w:pPr>
              <w:tabs>
                <w:tab w:val="left" w:pos="5685"/>
              </w:tabs>
              <w:jc w:val="center"/>
              <w:rPr>
                <w:rFonts w:ascii="Calibri" w:hAnsi="Calibri"/>
                <w:sz w:val="20"/>
                <w:szCs w:val="20"/>
              </w:rPr>
            </w:pPr>
          </w:p>
        </w:tc>
        <w:tc>
          <w:tcPr>
            <w:tcW w:w="1255" w:type="pct"/>
            <w:vAlign w:val="center"/>
          </w:tcPr>
          <w:p w14:paraId="67BB86F4">
            <w:pPr>
              <w:tabs>
                <w:tab w:val="left" w:pos="5685"/>
              </w:tabs>
              <w:jc w:val="center"/>
              <w:rPr>
                <w:rFonts w:ascii="Calibri" w:hAnsi="Calibri"/>
                <w:sz w:val="20"/>
                <w:szCs w:val="20"/>
              </w:rPr>
            </w:pPr>
          </w:p>
        </w:tc>
      </w:tr>
      <w:tr w14:paraId="6E45E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14" w:type="pct"/>
            <w:vAlign w:val="center"/>
          </w:tcPr>
          <w:p w14:paraId="660ECC87">
            <w:pPr>
              <w:jc w:val="center"/>
              <w:rPr>
                <w:rFonts w:ascii="宋体" w:hAnsi="宋体" w:cs="宋体"/>
                <w:color w:val="000000"/>
                <w:sz w:val="24"/>
              </w:rPr>
            </w:pPr>
            <w:r>
              <w:rPr>
                <w:rFonts w:hint="eastAsia"/>
                <w:color w:val="000000"/>
              </w:rPr>
              <w:t>PE进水管</w:t>
            </w:r>
          </w:p>
        </w:tc>
        <w:tc>
          <w:tcPr>
            <w:tcW w:w="900" w:type="pct"/>
            <w:vAlign w:val="center"/>
          </w:tcPr>
          <w:p w14:paraId="60C93FA4">
            <w:pPr>
              <w:tabs>
                <w:tab w:val="left" w:pos="5685"/>
              </w:tabs>
              <w:jc w:val="center"/>
              <w:rPr>
                <w:rFonts w:ascii="Calibri" w:hAnsi="Calibri"/>
                <w:sz w:val="20"/>
                <w:szCs w:val="20"/>
              </w:rPr>
            </w:pPr>
          </w:p>
        </w:tc>
        <w:tc>
          <w:tcPr>
            <w:tcW w:w="767" w:type="pct"/>
            <w:vAlign w:val="center"/>
          </w:tcPr>
          <w:p w14:paraId="239B664C">
            <w:pPr>
              <w:tabs>
                <w:tab w:val="left" w:pos="5685"/>
              </w:tabs>
              <w:jc w:val="center"/>
              <w:rPr>
                <w:rFonts w:ascii="Calibri" w:hAnsi="Calibri"/>
                <w:sz w:val="20"/>
                <w:szCs w:val="20"/>
              </w:rPr>
            </w:pPr>
            <w:r>
              <w:rPr>
                <w:rFonts w:hint="eastAsia" w:ascii="Calibri" w:hAnsi="Calibri"/>
                <w:sz w:val="20"/>
                <w:szCs w:val="20"/>
              </w:rPr>
              <w:t>1</w:t>
            </w:r>
          </w:p>
        </w:tc>
        <w:tc>
          <w:tcPr>
            <w:tcW w:w="1063" w:type="pct"/>
            <w:vAlign w:val="center"/>
          </w:tcPr>
          <w:p w14:paraId="1BB044C8">
            <w:pPr>
              <w:tabs>
                <w:tab w:val="left" w:pos="5685"/>
              </w:tabs>
              <w:jc w:val="center"/>
              <w:rPr>
                <w:rFonts w:ascii="Calibri" w:hAnsi="Calibri"/>
                <w:sz w:val="20"/>
                <w:szCs w:val="20"/>
              </w:rPr>
            </w:pPr>
          </w:p>
        </w:tc>
        <w:tc>
          <w:tcPr>
            <w:tcW w:w="1255" w:type="pct"/>
            <w:vAlign w:val="center"/>
          </w:tcPr>
          <w:p w14:paraId="544B77F5">
            <w:pPr>
              <w:tabs>
                <w:tab w:val="left" w:pos="5685"/>
              </w:tabs>
              <w:jc w:val="center"/>
              <w:rPr>
                <w:rFonts w:ascii="Calibri" w:hAnsi="Calibri"/>
                <w:sz w:val="20"/>
                <w:szCs w:val="20"/>
              </w:rPr>
            </w:pPr>
          </w:p>
        </w:tc>
      </w:tr>
      <w:tr w14:paraId="5AD1E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14" w:type="pct"/>
            <w:vAlign w:val="center"/>
          </w:tcPr>
          <w:p w14:paraId="248AA664">
            <w:pPr>
              <w:jc w:val="center"/>
              <w:rPr>
                <w:rFonts w:ascii="宋体" w:hAnsi="宋体" w:cs="宋体"/>
                <w:color w:val="000000"/>
                <w:sz w:val="24"/>
              </w:rPr>
            </w:pPr>
            <w:r>
              <w:rPr>
                <w:rFonts w:hint="eastAsia"/>
                <w:color w:val="000000"/>
              </w:rPr>
              <w:t>3分母接头</w:t>
            </w:r>
          </w:p>
        </w:tc>
        <w:tc>
          <w:tcPr>
            <w:tcW w:w="900" w:type="pct"/>
            <w:vAlign w:val="center"/>
          </w:tcPr>
          <w:p w14:paraId="761E21C4">
            <w:pPr>
              <w:tabs>
                <w:tab w:val="left" w:pos="5685"/>
              </w:tabs>
              <w:jc w:val="center"/>
              <w:rPr>
                <w:rFonts w:ascii="Calibri" w:hAnsi="Calibri"/>
                <w:sz w:val="20"/>
                <w:szCs w:val="20"/>
              </w:rPr>
            </w:pPr>
          </w:p>
        </w:tc>
        <w:tc>
          <w:tcPr>
            <w:tcW w:w="767" w:type="pct"/>
            <w:vAlign w:val="center"/>
          </w:tcPr>
          <w:p w14:paraId="7D025B6E">
            <w:pPr>
              <w:tabs>
                <w:tab w:val="left" w:pos="5685"/>
              </w:tabs>
              <w:jc w:val="center"/>
              <w:rPr>
                <w:rFonts w:ascii="Calibri" w:hAnsi="Calibri"/>
                <w:sz w:val="20"/>
                <w:szCs w:val="20"/>
              </w:rPr>
            </w:pPr>
            <w:r>
              <w:rPr>
                <w:rFonts w:hint="eastAsia" w:ascii="Calibri" w:hAnsi="Calibri"/>
                <w:sz w:val="20"/>
                <w:szCs w:val="20"/>
              </w:rPr>
              <w:t>1</w:t>
            </w:r>
          </w:p>
        </w:tc>
        <w:tc>
          <w:tcPr>
            <w:tcW w:w="1063" w:type="pct"/>
            <w:vAlign w:val="center"/>
          </w:tcPr>
          <w:p w14:paraId="5E7A7548">
            <w:pPr>
              <w:tabs>
                <w:tab w:val="left" w:pos="5685"/>
              </w:tabs>
              <w:jc w:val="center"/>
              <w:rPr>
                <w:rFonts w:ascii="Calibri" w:hAnsi="Calibri"/>
                <w:sz w:val="20"/>
                <w:szCs w:val="20"/>
              </w:rPr>
            </w:pPr>
          </w:p>
        </w:tc>
        <w:tc>
          <w:tcPr>
            <w:tcW w:w="1255" w:type="pct"/>
            <w:vAlign w:val="center"/>
          </w:tcPr>
          <w:p w14:paraId="1AF241C5">
            <w:pPr>
              <w:tabs>
                <w:tab w:val="left" w:pos="5685"/>
              </w:tabs>
              <w:jc w:val="center"/>
              <w:rPr>
                <w:rFonts w:ascii="Calibri" w:hAnsi="Calibri"/>
                <w:sz w:val="20"/>
                <w:szCs w:val="20"/>
              </w:rPr>
            </w:pPr>
          </w:p>
        </w:tc>
      </w:tr>
      <w:tr w14:paraId="28664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14" w:type="pct"/>
            <w:vAlign w:val="center"/>
          </w:tcPr>
          <w:p w14:paraId="68B7B199">
            <w:pPr>
              <w:jc w:val="center"/>
              <w:rPr>
                <w:rFonts w:ascii="宋体" w:hAnsi="宋体" w:cs="宋体"/>
                <w:color w:val="000000"/>
                <w:sz w:val="24"/>
              </w:rPr>
            </w:pPr>
            <w:r>
              <w:rPr>
                <w:rFonts w:hint="eastAsia"/>
                <w:color w:val="000000"/>
              </w:rPr>
              <w:t>传感器</w:t>
            </w:r>
          </w:p>
        </w:tc>
        <w:tc>
          <w:tcPr>
            <w:tcW w:w="900" w:type="pct"/>
            <w:vAlign w:val="center"/>
          </w:tcPr>
          <w:p w14:paraId="6A252487">
            <w:pPr>
              <w:tabs>
                <w:tab w:val="left" w:pos="5685"/>
              </w:tabs>
              <w:jc w:val="center"/>
              <w:rPr>
                <w:rFonts w:ascii="Calibri" w:hAnsi="Calibri"/>
                <w:sz w:val="20"/>
                <w:szCs w:val="20"/>
              </w:rPr>
            </w:pPr>
          </w:p>
        </w:tc>
        <w:tc>
          <w:tcPr>
            <w:tcW w:w="767" w:type="pct"/>
            <w:vAlign w:val="center"/>
          </w:tcPr>
          <w:p w14:paraId="2DF7491A">
            <w:pPr>
              <w:tabs>
                <w:tab w:val="left" w:pos="5685"/>
              </w:tabs>
              <w:jc w:val="center"/>
              <w:rPr>
                <w:rFonts w:ascii="Calibri" w:hAnsi="Calibri"/>
                <w:sz w:val="20"/>
                <w:szCs w:val="20"/>
              </w:rPr>
            </w:pPr>
            <w:r>
              <w:rPr>
                <w:rFonts w:hint="eastAsia" w:ascii="Calibri" w:hAnsi="Calibri"/>
                <w:sz w:val="20"/>
                <w:szCs w:val="20"/>
              </w:rPr>
              <w:t>1</w:t>
            </w:r>
          </w:p>
        </w:tc>
        <w:tc>
          <w:tcPr>
            <w:tcW w:w="1063" w:type="pct"/>
            <w:vAlign w:val="center"/>
          </w:tcPr>
          <w:p w14:paraId="02BC402B">
            <w:pPr>
              <w:tabs>
                <w:tab w:val="left" w:pos="5685"/>
              </w:tabs>
              <w:jc w:val="center"/>
              <w:rPr>
                <w:rFonts w:ascii="Calibri" w:hAnsi="Calibri"/>
                <w:sz w:val="20"/>
                <w:szCs w:val="20"/>
              </w:rPr>
            </w:pPr>
          </w:p>
        </w:tc>
        <w:tc>
          <w:tcPr>
            <w:tcW w:w="1255" w:type="pct"/>
            <w:vAlign w:val="center"/>
          </w:tcPr>
          <w:p w14:paraId="0AF65D4F">
            <w:pPr>
              <w:tabs>
                <w:tab w:val="left" w:pos="5685"/>
              </w:tabs>
              <w:jc w:val="center"/>
              <w:rPr>
                <w:rFonts w:ascii="Calibri" w:hAnsi="Calibri"/>
                <w:sz w:val="20"/>
                <w:szCs w:val="20"/>
              </w:rPr>
            </w:pPr>
          </w:p>
        </w:tc>
      </w:tr>
      <w:tr w14:paraId="642D8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14" w:type="pct"/>
            <w:vAlign w:val="center"/>
          </w:tcPr>
          <w:p w14:paraId="20AADC13">
            <w:pPr>
              <w:jc w:val="center"/>
              <w:rPr>
                <w:rFonts w:ascii="宋体" w:hAnsi="宋体" w:cs="宋体"/>
                <w:color w:val="000000"/>
                <w:sz w:val="24"/>
              </w:rPr>
            </w:pPr>
            <w:r>
              <w:rPr>
                <w:rFonts w:hint="eastAsia"/>
                <w:color w:val="000000"/>
              </w:rPr>
              <w:t>上下水位胶套环</w:t>
            </w:r>
          </w:p>
        </w:tc>
        <w:tc>
          <w:tcPr>
            <w:tcW w:w="900" w:type="pct"/>
            <w:vAlign w:val="center"/>
          </w:tcPr>
          <w:p w14:paraId="55C99081">
            <w:pPr>
              <w:tabs>
                <w:tab w:val="left" w:pos="5685"/>
              </w:tabs>
              <w:jc w:val="center"/>
              <w:rPr>
                <w:rFonts w:ascii="Calibri" w:hAnsi="Calibri"/>
                <w:sz w:val="20"/>
                <w:szCs w:val="20"/>
              </w:rPr>
            </w:pPr>
          </w:p>
        </w:tc>
        <w:tc>
          <w:tcPr>
            <w:tcW w:w="767" w:type="pct"/>
            <w:vAlign w:val="center"/>
          </w:tcPr>
          <w:p w14:paraId="30B98945">
            <w:pPr>
              <w:tabs>
                <w:tab w:val="left" w:pos="5685"/>
              </w:tabs>
              <w:jc w:val="center"/>
              <w:rPr>
                <w:rFonts w:ascii="Calibri" w:hAnsi="Calibri"/>
                <w:sz w:val="20"/>
                <w:szCs w:val="20"/>
              </w:rPr>
            </w:pPr>
            <w:r>
              <w:rPr>
                <w:rFonts w:hint="eastAsia" w:ascii="Calibri" w:hAnsi="Calibri"/>
                <w:sz w:val="20"/>
                <w:szCs w:val="20"/>
              </w:rPr>
              <w:t>1</w:t>
            </w:r>
          </w:p>
        </w:tc>
        <w:tc>
          <w:tcPr>
            <w:tcW w:w="1063" w:type="pct"/>
            <w:vAlign w:val="center"/>
          </w:tcPr>
          <w:p w14:paraId="58D3DED4">
            <w:pPr>
              <w:tabs>
                <w:tab w:val="left" w:pos="5685"/>
              </w:tabs>
              <w:jc w:val="center"/>
              <w:rPr>
                <w:rFonts w:ascii="Calibri" w:hAnsi="Calibri"/>
                <w:sz w:val="20"/>
                <w:szCs w:val="20"/>
              </w:rPr>
            </w:pPr>
          </w:p>
        </w:tc>
        <w:tc>
          <w:tcPr>
            <w:tcW w:w="1255" w:type="pct"/>
            <w:vAlign w:val="center"/>
          </w:tcPr>
          <w:p w14:paraId="53183EC9">
            <w:pPr>
              <w:tabs>
                <w:tab w:val="left" w:pos="5685"/>
              </w:tabs>
              <w:jc w:val="center"/>
              <w:rPr>
                <w:rFonts w:ascii="Calibri" w:hAnsi="Calibri"/>
                <w:sz w:val="20"/>
                <w:szCs w:val="20"/>
              </w:rPr>
            </w:pPr>
          </w:p>
        </w:tc>
      </w:tr>
      <w:tr w14:paraId="3A697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14" w:type="pct"/>
            <w:vAlign w:val="center"/>
          </w:tcPr>
          <w:p w14:paraId="20A10FC8">
            <w:pPr>
              <w:jc w:val="center"/>
              <w:rPr>
                <w:rFonts w:ascii="宋体" w:hAnsi="宋体" w:cs="宋体"/>
                <w:color w:val="000000"/>
                <w:sz w:val="24"/>
              </w:rPr>
            </w:pPr>
            <w:r>
              <w:rPr>
                <w:rFonts w:hint="eastAsia"/>
                <w:color w:val="000000"/>
              </w:rPr>
              <w:t>下温探头</w:t>
            </w:r>
          </w:p>
        </w:tc>
        <w:tc>
          <w:tcPr>
            <w:tcW w:w="900" w:type="pct"/>
            <w:vAlign w:val="center"/>
          </w:tcPr>
          <w:p w14:paraId="5DE7389B">
            <w:pPr>
              <w:tabs>
                <w:tab w:val="left" w:pos="5685"/>
              </w:tabs>
              <w:jc w:val="center"/>
              <w:rPr>
                <w:rFonts w:ascii="Calibri" w:hAnsi="Calibri"/>
                <w:sz w:val="20"/>
                <w:szCs w:val="20"/>
              </w:rPr>
            </w:pPr>
          </w:p>
        </w:tc>
        <w:tc>
          <w:tcPr>
            <w:tcW w:w="767" w:type="pct"/>
            <w:vAlign w:val="center"/>
          </w:tcPr>
          <w:p w14:paraId="0A73810E">
            <w:pPr>
              <w:tabs>
                <w:tab w:val="left" w:pos="5685"/>
              </w:tabs>
              <w:jc w:val="center"/>
              <w:rPr>
                <w:rFonts w:ascii="Calibri" w:hAnsi="Calibri"/>
                <w:sz w:val="20"/>
                <w:szCs w:val="20"/>
              </w:rPr>
            </w:pPr>
            <w:r>
              <w:rPr>
                <w:rFonts w:hint="eastAsia" w:ascii="Calibri" w:hAnsi="Calibri"/>
                <w:sz w:val="20"/>
                <w:szCs w:val="20"/>
              </w:rPr>
              <w:t>1</w:t>
            </w:r>
          </w:p>
        </w:tc>
        <w:tc>
          <w:tcPr>
            <w:tcW w:w="1063" w:type="pct"/>
            <w:vAlign w:val="center"/>
          </w:tcPr>
          <w:p w14:paraId="0C2ABB66">
            <w:pPr>
              <w:tabs>
                <w:tab w:val="left" w:pos="5685"/>
              </w:tabs>
              <w:jc w:val="center"/>
              <w:rPr>
                <w:rFonts w:ascii="Calibri" w:hAnsi="Calibri"/>
                <w:sz w:val="20"/>
                <w:szCs w:val="20"/>
              </w:rPr>
            </w:pPr>
          </w:p>
        </w:tc>
        <w:tc>
          <w:tcPr>
            <w:tcW w:w="1255" w:type="pct"/>
            <w:vAlign w:val="center"/>
          </w:tcPr>
          <w:p w14:paraId="5E63EC34">
            <w:pPr>
              <w:tabs>
                <w:tab w:val="left" w:pos="5685"/>
              </w:tabs>
              <w:jc w:val="center"/>
              <w:rPr>
                <w:rFonts w:ascii="Calibri" w:hAnsi="Calibri"/>
                <w:sz w:val="20"/>
                <w:szCs w:val="20"/>
              </w:rPr>
            </w:pPr>
          </w:p>
        </w:tc>
      </w:tr>
      <w:tr w14:paraId="7DAD3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14" w:type="pct"/>
            <w:vAlign w:val="center"/>
          </w:tcPr>
          <w:p w14:paraId="47F2E27F">
            <w:pPr>
              <w:jc w:val="center"/>
              <w:rPr>
                <w:rFonts w:ascii="宋体" w:hAnsi="宋体" w:cs="宋体"/>
                <w:color w:val="000000"/>
                <w:sz w:val="24"/>
              </w:rPr>
            </w:pPr>
            <w:r>
              <w:rPr>
                <w:rFonts w:hint="eastAsia"/>
                <w:color w:val="000000"/>
              </w:rPr>
              <w:t>滤芯桶接头</w:t>
            </w:r>
          </w:p>
        </w:tc>
        <w:tc>
          <w:tcPr>
            <w:tcW w:w="900" w:type="pct"/>
            <w:vAlign w:val="center"/>
          </w:tcPr>
          <w:p w14:paraId="4BE7F23C">
            <w:pPr>
              <w:tabs>
                <w:tab w:val="left" w:pos="5685"/>
              </w:tabs>
              <w:jc w:val="center"/>
              <w:rPr>
                <w:rFonts w:ascii="Calibri" w:hAnsi="Calibri"/>
                <w:sz w:val="20"/>
                <w:szCs w:val="20"/>
              </w:rPr>
            </w:pPr>
          </w:p>
        </w:tc>
        <w:tc>
          <w:tcPr>
            <w:tcW w:w="767" w:type="pct"/>
            <w:vAlign w:val="center"/>
          </w:tcPr>
          <w:p w14:paraId="1C44C84F">
            <w:pPr>
              <w:tabs>
                <w:tab w:val="left" w:pos="5685"/>
              </w:tabs>
              <w:jc w:val="center"/>
              <w:rPr>
                <w:rFonts w:ascii="Calibri" w:hAnsi="Calibri"/>
                <w:sz w:val="20"/>
                <w:szCs w:val="20"/>
              </w:rPr>
            </w:pPr>
            <w:r>
              <w:rPr>
                <w:rFonts w:hint="eastAsia" w:ascii="Calibri" w:hAnsi="Calibri"/>
                <w:sz w:val="20"/>
                <w:szCs w:val="20"/>
              </w:rPr>
              <w:t>1</w:t>
            </w:r>
          </w:p>
        </w:tc>
        <w:tc>
          <w:tcPr>
            <w:tcW w:w="1063" w:type="pct"/>
            <w:vAlign w:val="center"/>
          </w:tcPr>
          <w:p w14:paraId="15C53061">
            <w:pPr>
              <w:tabs>
                <w:tab w:val="left" w:pos="5685"/>
              </w:tabs>
              <w:jc w:val="center"/>
              <w:rPr>
                <w:rFonts w:ascii="Calibri" w:hAnsi="Calibri"/>
                <w:sz w:val="20"/>
                <w:szCs w:val="20"/>
              </w:rPr>
            </w:pPr>
          </w:p>
        </w:tc>
        <w:tc>
          <w:tcPr>
            <w:tcW w:w="1255" w:type="pct"/>
            <w:vAlign w:val="center"/>
          </w:tcPr>
          <w:p w14:paraId="48DDBD20">
            <w:pPr>
              <w:tabs>
                <w:tab w:val="left" w:pos="5685"/>
              </w:tabs>
              <w:jc w:val="center"/>
              <w:rPr>
                <w:rFonts w:ascii="Calibri" w:hAnsi="Calibri"/>
                <w:sz w:val="20"/>
                <w:szCs w:val="20"/>
              </w:rPr>
            </w:pPr>
          </w:p>
        </w:tc>
      </w:tr>
      <w:tr w14:paraId="17191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14" w:type="pct"/>
            <w:vAlign w:val="center"/>
          </w:tcPr>
          <w:p w14:paraId="7EFB52D5">
            <w:pPr>
              <w:jc w:val="center"/>
              <w:rPr>
                <w:rFonts w:ascii="宋体" w:hAnsi="宋体" w:cs="宋体"/>
                <w:color w:val="000000"/>
                <w:sz w:val="24"/>
              </w:rPr>
            </w:pPr>
            <w:r>
              <w:rPr>
                <w:rFonts w:hint="eastAsia"/>
                <w:color w:val="000000"/>
              </w:rPr>
              <w:t>空开</w:t>
            </w:r>
          </w:p>
        </w:tc>
        <w:tc>
          <w:tcPr>
            <w:tcW w:w="900" w:type="pct"/>
            <w:vAlign w:val="center"/>
          </w:tcPr>
          <w:p w14:paraId="0AA59ECE">
            <w:pPr>
              <w:tabs>
                <w:tab w:val="left" w:pos="5685"/>
              </w:tabs>
              <w:jc w:val="center"/>
              <w:rPr>
                <w:rFonts w:ascii="Calibri" w:hAnsi="Calibri"/>
                <w:sz w:val="20"/>
                <w:szCs w:val="20"/>
              </w:rPr>
            </w:pPr>
          </w:p>
        </w:tc>
        <w:tc>
          <w:tcPr>
            <w:tcW w:w="767" w:type="pct"/>
            <w:vAlign w:val="center"/>
          </w:tcPr>
          <w:p w14:paraId="0ECA0E32">
            <w:pPr>
              <w:tabs>
                <w:tab w:val="left" w:pos="5685"/>
              </w:tabs>
              <w:jc w:val="center"/>
              <w:rPr>
                <w:rFonts w:ascii="Calibri" w:hAnsi="Calibri"/>
                <w:sz w:val="20"/>
                <w:szCs w:val="20"/>
              </w:rPr>
            </w:pPr>
            <w:r>
              <w:rPr>
                <w:rFonts w:hint="eastAsia" w:ascii="Calibri" w:hAnsi="Calibri"/>
                <w:sz w:val="20"/>
                <w:szCs w:val="20"/>
              </w:rPr>
              <w:t>1</w:t>
            </w:r>
          </w:p>
        </w:tc>
        <w:tc>
          <w:tcPr>
            <w:tcW w:w="1063" w:type="pct"/>
            <w:vAlign w:val="center"/>
          </w:tcPr>
          <w:p w14:paraId="788F40F8">
            <w:pPr>
              <w:tabs>
                <w:tab w:val="left" w:pos="5685"/>
              </w:tabs>
              <w:jc w:val="center"/>
              <w:rPr>
                <w:rFonts w:ascii="Calibri" w:hAnsi="Calibri"/>
                <w:sz w:val="20"/>
                <w:szCs w:val="20"/>
              </w:rPr>
            </w:pPr>
          </w:p>
        </w:tc>
        <w:tc>
          <w:tcPr>
            <w:tcW w:w="1255" w:type="pct"/>
            <w:vAlign w:val="center"/>
          </w:tcPr>
          <w:p w14:paraId="2ABC5BC3">
            <w:pPr>
              <w:tabs>
                <w:tab w:val="left" w:pos="5685"/>
              </w:tabs>
              <w:jc w:val="center"/>
              <w:rPr>
                <w:rFonts w:ascii="Calibri" w:hAnsi="Calibri"/>
                <w:sz w:val="20"/>
                <w:szCs w:val="20"/>
              </w:rPr>
            </w:pPr>
          </w:p>
        </w:tc>
      </w:tr>
      <w:tr w14:paraId="33114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14" w:type="pct"/>
            <w:vAlign w:val="center"/>
          </w:tcPr>
          <w:p w14:paraId="3C9C5F4C">
            <w:pPr>
              <w:jc w:val="center"/>
              <w:rPr>
                <w:rFonts w:ascii="宋体" w:hAnsi="宋体" w:cs="宋体"/>
                <w:color w:val="000000"/>
                <w:sz w:val="24"/>
              </w:rPr>
            </w:pPr>
            <w:r>
              <w:rPr>
                <w:rFonts w:hint="eastAsia"/>
                <w:color w:val="000000"/>
              </w:rPr>
              <w:t>逆止阀</w:t>
            </w:r>
          </w:p>
        </w:tc>
        <w:tc>
          <w:tcPr>
            <w:tcW w:w="900" w:type="pct"/>
            <w:vAlign w:val="center"/>
          </w:tcPr>
          <w:p w14:paraId="5600CA90">
            <w:pPr>
              <w:tabs>
                <w:tab w:val="left" w:pos="5685"/>
              </w:tabs>
              <w:jc w:val="center"/>
              <w:rPr>
                <w:rFonts w:ascii="Calibri" w:hAnsi="Calibri"/>
                <w:sz w:val="20"/>
                <w:szCs w:val="20"/>
              </w:rPr>
            </w:pPr>
          </w:p>
        </w:tc>
        <w:tc>
          <w:tcPr>
            <w:tcW w:w="767" w:type="pct"/>
            <w:vAlign w:val="center"/>
          </w:tcPr>
          <w:p w14:paraId="7767DBFD">
            <w:pPr>
              <w:tabs>
                <w:tab w:val="left" w:pos="5685"/>
              </w:tabs>
              <w:jc w:val="center"/>
              <w:rPr>
                <w:rFonts w:ascii="Calibri" w:hAnsi="Calibri"/>
                <w:sz w:val="20"/>
                <w:szCs w:val="20"/>
              </w:rPr>
            </w:pPr>
            <w:r>
              <w:rPr>
                <w:rFonts w:hint="eastAsia" w:ascii="Calibri" w:hAnsi="Calibri"/>
                <w:sz w:val="20"/>
                <w:szCs w:val="20"/>
              </w:rPr>
              <w:t>1</w:t>
            </w:r>
          </w:p>
        </w:tc>
        <w:tc>
          <w:tcPr>
            <w:tcW w:w="1063" w:type="pct"/>
            <w:vAlign w:val="center"/>
          </w:tcPr>
          <w:p w14:paraId="666F6568">
            <w:pPr>
              <w:tabs>
                <w:tab w:val="left" w:pos="5685"/>
              </w:tabs>
              <w:jc w:val="center"/>
              <w:rPr>
                <w:rFonts w:ascii="Calibri" w:hAnsi="Calibri"/>
                <w:sz w:val="20"/>
                <w:szCs w:val="20"/>
              </w:rPr>
            </w:pPr>
          </w:p>
        </w:tc>
        <w:tc>
          <w:tcPr>
            <w:tcW w:w="1255" w:type="pct"/>
            <w:vAlign w:val="center"/>
          </w:tcPr>
          <w:p w14:paraId="5A922138">
            <w:pPr>
              <w:tabs>
                <w:tab w:val="left" w:pos="5685"/>
              </w:tabs>
              <w:jc w:val="center"/>
              <w:rPr>
                <w:rFonts w:ascii="Calibri" w:hAnsi="Calibri"/>
                <w:sz w:val="20"/>
                <w:szCs w:val="20"/>
              </w:rPr>
            </w:pPr>
          </w:p>
        </w:tc>
      </w:tr>
      <w:tr w14:paraId="10E16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14" w:type="pct"/>
            <w:vAlign w:val="center"/>
          </w:tcPr>
          <w:p w14:paraId="7DB5CA0A">
            <w:pPr>
              <w:jc w:val="center"/>
              <w:rPr>
                <w:rFonts w:ascii="宋体" w:hAnsi="宋体" w:cs="宋体"/>
                <w:color w:val="000000"/>
                <w:sz w:val="24"/>
              </w:rPr>
            </w:pPr>
            <w:r>
              <w:rPr>
                <w:rFonts w:hint="eastAsia"/>
                <w:color w:val="000000"/>
              </w:rPr>
              <w:t>大T33</w:t>
            </w:r>
          </w:p>
        </w:tc>
        <w:tc>
          <w:tcPr>
            <w:tcW w:w="900" w:type="pct"/>
            <w:vAlign w:val="center"/>
          </w:tcPr>
          <w:p w14:paraId="4214DFF6">
            <w:pPr>
              <w:tabs>
                <w:tab w:val="left" w:pos="5685"/>
              </w:tabs>
              <w:jc w:val="center"/>
              <w:rPr>
                <w:rFonts w:ascii="Calibri" w:hAnsi="Calibri"/>
                <w:sz w:val="20"/>
                <w:szCs w:val="20"/>
              </w:rPr>
            </w:pPr>
          </w:p>
        </w:tc>
        <w:tc>
          <w:tcPr>
            <w:tcW w:w="767" w:type="pct"/>
            <w:vAlign w:val="center"/>
          </w:tcPr>
          <w:p w14:paraId="35E0C3CC">
            <w:pPr>
              <w:tabs>
                <w:tab w:val="left" w:pos="5685"/>
              </w:tabs>
              <w:jc w:val="center"/>
              <w:rPr>
                <w:rFonts w:ascii="Calibri" w:hAnsi="Calibri"/>
                <w:sz w:val="20"/>
                <w:szCs w:val="20"/>
              </w:rPr>
            </w:pPr>
            <w:r>
              <w:rPr>
                <w:rFonts w:hint="eastAsia" w:ascii="Calibri" w:hAnsi="Calibri"/>
                <w:sz w:val="20"/>
                <w:szCs w:val="20"/>
              </w:rPr>
              <w:t>1</w:t>
            </w:r>
          </w:p>
        </w:tc>
        <w:tc>
          <w:tcPr>
            <w:tcW w:w="1063" w:type="pct"/>
            <w:vAlign w:val="center"/>
          </w:tcPr>
          <w:p w14:paraId="0AC44460">
            <w:pPr>
              <w:tabs>
                <w:tab w:val="left" w:pos="5685"/>
              </w:tabs>
              <w:jc w:val="center"/>
              <w:rPr>
                <w:rFonts w:ascii="Calibri" w:hAnsi="Calibri"/>
                <w:sz w:val="20"/>
                <w:szCs w:val="20"/>
              </w:rPr>
            </w:pPr>
          </w:p>
        </w:tc>
        <w:tc>
          <w:tcPr>
            <w:tcW w:w="1255" w:type="pct"/>
            <w:vAlign w:val="center"/>
          </w:tcPr>
          <w:p w14:paraId="267FD37E">
            <w:pPr>
              <w:tabs>
                <w:tab w:val="left" w:pos="5685"/>
              </w:tabs>
              <w:jc w:val="center"/>
              <w:rPr>
                <w:rFonts w:ascii="Calibri" w:hAnsi="Calibri"/>
                <w:sz w:val="20"/>
                <w:szCs w:val="20"/>
              </w:rPr>
            </w:pPr>
          </w:p>
        </w:tc>
      </w:tr>
      <w:tr w14:paraId="400EA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14" w:type="pct"/>
            <w:vAlign w:val="center"/>
          </w:tcPr>
          <w:p w14:paraId="101563CC">
            <w:pPr>
              <w:jc w:val="center"/>
              <w:rPr>
                <w:rFonts w:ascii="宋体" w:hAnsi="宋体" w:cs="宋体"/>
                <w:color w:val="000000"/>
                <w:sz w:val="24"/>
              </w:rPr>
            </w:pPr>
            <w:r>
              <w:rPr>
                <w:rFonts w:hint="eastAsia"/>
                <w:color w:val="000000"/>
              </w:rPr>
              <w:t>4.5千瓦加热管</w:t>
            </w:r>
          </w:p>
        </w:tc>
        <w:tc>
          <w:tcPr>
            <w:tcW w:w="900" w:type="pct"/>
            <w:vAlign w:val="center"/>
          </w:tcPr>
          <w:p w14:paraId="1FA2511E">
            <w:pPr>
              <w:tabs>
                <w:tab w:val="left" w:pos="5685"/>
              </w:tabs>
              <w:jc w:val="center"/>
              <w:rPr>
                <w:rFonts w:ascii="Calibri" w:hAnsi="Calibri"/>
                <w:sz w:val="20"/>
                <w:szCs w:val="20"/>
              </w:rPr>
            </w:pPr>
          </w:p>
        </w:tc>
        <w:tc>
          <w:tcPr>
            <w:tcW w:w="767" w:type="pct"/>
            <w:vAlign w:val="center"/>
          </w:tcPr>
          <w:p w14:paraId="310EB4BB">
            <w:pPr>
              <w:tabs>
                <w:tab w:val="left" w:pos="5685"/>
              </w:tabs>
              <w:jc w:val="center"/>
              <w:rPr>
                <w:rFonts w:ascii="Calibri" w:hAnsi="Calibri"/>
                <w:sz w:val="20"/>
                <w:szCs w:val="20"/>
              </w:rPr>
            </w:pPr>
            <w:r>
              <w:rPr>
                <w:rFonts w:hint="eastAsia" w:ascii="Calibri" w:hAnsi="Calibri"/>
                <w:sz w:val="20"/>
                <w:szCs w:val="20"/>
              </w:rPr>
              <w:t>1</w:t>
            </w:r>
          </w:p>
        </w:tc>
        <w:tc>
          <w:tcPr>
            <w:tcW w:w="1063" w:type="pct"/>
            <w:vAlign w:val="center"/>
          </w:tcPr>
          <w:p w14:paraId="1C3832B1">
            <w:pPr>
              <w:tabs>
                <w:tab w:val="left" w:pos="5685"/>
              </w:tabs>
              <w:jc w:val="center"/>
              <w:rPr>
                <w:rFonts w:ascii="Calibri" w:hAnsi="Calibri"/>
                <w:sz w:val="20"/>
                <w:szCs w:val="20"/>
              </w:rPr>
            </w:pPr>
          </w:p>
        </w:tc>
        <w:tc>
          <w:tcPr>
            <w:tcW w:w="1255" w:type="pct"/>
            <w:vAlign w:val="center"/>
          </w:tcPr>
          <w:p w14:paraId="32FD7217">
            <w:pPr>
              <w:tabs>
                <w:tab w:val="left" w:pos="5685"/>
              </w:tabs>
              <w:jc w:val="center"/>
              <w:rPr>
                <w:rFonts w:ascii="Calibri" w:hAnsi="Calibri"/>
                <w:sz w:val="20"/>
                <w:szCs w:val="20"/>
              </w:rPr>
            </w:pPr>
          </w:p>
        </w:tc>
      </w:tr>
      <w:tr w14:paraId="391D3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14" w:type="pct"/>
            <w:vAlign w:val="center"/>
          </w:tcPr>
          <w:p w14:paraId="3528D4E7">
            <w:pPr>
              <w:tabs>
                <w:tab w:val="left" w:pos="5685"/>
              </w:tabs>
              <w:jc w:val="center"/>
              <w:rPr>
                <w:rFonts w:ascii="Calibri" w:hAnsi="Calibri"/>
                <w:sz w:val="20"/>
                <w:szCs w:val="20"/>
              </w:rPr>
            </w:pPr>
            <w:r>
              <w:rPr>
                <w:rFonts w:hint="eastAsia" w:ascii="Calibri" w:hAnsi="Calibri"/>
                <w:sz w:val="20"/>
                <w:szCs w:val="20"/>
              </w:rPr>
              <w:t>水      箱</w:t>
            </w:r>
          </w:p>
        </w:tc>
        <w:tc>
          <w:tcPr>
            <w:tcW w:w="900" w:type="pct"/>
            <w:vAlign w:val="center"/>
          </w:tcPr>
          <w:p w14:paraId="7A7C6D38">
            <w:pPr>
              <w:tabs>
                <w:tab w:val="left" w:pos="5685"/>
              </w:tabs>
              <w:jc w:val="center"/>
              <w:rPr>
                <w:rFonts w:ascii="Calibri" w:hAnsi="Calibri"/>
                <w:sz w:val="20"/>
                <w:szCs w:val="20"/>
              </w:rPr>
            </w:pPr>
          </w:p>
        </w:tc>
        <w:tc>
          <w:tcPr>
            <w:tcW w:w="767" w:type="pct"/>
            <w:vAlign w:val="center"/>
          </w:tcPr>
          <w:p w14:paraId="1276EC3E">
            <w:pPr>
              <w:tabs>
                <w:tab w:val="left" w:pos="5685"/>
              </w:tabs>
              <w:jc w:val="center"/>
              <w:rPr>
                <w:rFonts w:ascii="Calibri" w:hAnsi="Calibri"/>
                <w:sz w:val="20"/>
                <w:szCs w:val="20"/>
              </w:rPr>
            </w:pPr>
            <w:r>
              <w:rPr>
                <w:rFonts w:hint="eastAsia" w:ascii="Calibri" w:hAnsi="Calibri"/>
                <w:sz w:val="20"/>
                <w:szCs w:val="20"/>
              </w:rPr>
              <w:t>1</w:t>
            </w:r>
          </w:p>
        </w:tc>
        <w:tc>
          <w:tcPr>
            <w:tcW w:w="1063" w:type="pct"/>
            <w:vAlign w:val="center"/>
          </w:tcPr>
          <w:p w14:paraId="7751B367">
            <w:pPr>
              <w:tabs>
                <w:tab w:val="left" w:pos="5685"/>
              </w:tabs>
              <w:jc w:val="center"/>
              <w:rPr>
                <w:rFonts w:ascii="Calibri" w:hAnsi="Calibri"/>
                <w:sz w:val="20"/>
                <w:szCs w:val="20"/>
              </w:rPr>
            </w:pPr>
          </w:p>
        </w:tc>
        <w:tc>
          <w:tcPr>
            <w:tcW w:w="1255" w:type="pct"/>
            <w:vAlign w:val="center"/>
          </w:tcPr>
          <w:p w14:paraId="145C6F0E">
            <w:pPr>
              <w:tabs>
                <w:tab w:val="left" w:pos="5685"/>
              </w:tabs>
              <w:jc w:val="center"/>
              <w:rPr>
                <w:rFonts w:ascii="Calibri" w:hAnsi="Calibri"/>
                <w:sz w:val="20"/>
                <w:szCs w:val="20"/>
              </w:rPr>
            </w:pPr>
            <w:r>
              <w:rPr>
                <w:rFonts w:hint="eastAsia" w:ascii="Calibri" w:hAnsi="Calibri"/>
                <w:sz w:val="20"/>
                <w:szCs w:val="20"/>
              </w:rPr>
              <w:t>（</w:t>
            </w:r>
            <w:r>
              <w:rPr>
                <w:rFonts w:hint="eastAsia" w:ascii="Calibri" w:hAnsi="Calibri"/>
                <w:color w:val="FF0000"/>
                <w:sz w:val="20"/>
                <w:szCs w:val="20"/>
              </w:rPr>
              <w:t>质保三年）</w:t>
            </w:r>
          </w:p>
        </w:tc>
      </w:tr>
      <w:tr w14:paraId="680EC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014" w:type="pct"/>
            <w:vAlign w:val="center"/>
          </w:tcPr>
          <w:p w14:paraId="2FE00B80">
            <w:pPr>
              <w:tabs>
                <w:tab w:val="left" w:pos="5685"/>
              </w:tabs>
              <w:jc w:val="center"/>
              <w:rPr>
                <w:rFonts w:ascii="Calibri" w:hAnsi="Calibri"/>
                <w:sz w:val="20"/>
                <w:szCs w:val="20"/>
              </w:rPr>
            </w:pPr>
            <w:r>
              <w:rPr>
                <w:rFonts w:hint="eastAsia" w:ascii="Calibri" w:hAnsi="Calibri"/>
                <w:sz w:val="20"/>
                <w:szCs w:val="20"/>
              </w:rPr>
              <w:t>合计金额</w:t>
            </w:r>
          </w:p>
        </w:tc>
        <w:tc>
          <w:tcPr>
            <w:tcW w:w="3986" w:type="pct"/>
            <w:gridSpan w:val="4"/>
            <w:vAlign w:val="center"/>
          </w:tcPr>
          <w:p w14:paraId="4125F402">
            <w:pPr>
              <w:tabs>
                <w:tab w:val="left" w:pos="5685"/>
              </w:tabs>
              <w:jc w:val="center"/>
              <w:rPr>
                <w:rFonts w:ascii="Calibri" w:hAnsi="Calibri"/>
                <w:sz w:val="20"/>
                <w:szCs w:val="20"/>
              </w:rPr>
            </w:pPr>
          </w:p>
        </w:tc>
      </w:tr>
    </w:tbl>
    <w:p w14:paraId="15A89F42">
      <w:pPr>
        <w:pStyle w:val="2"/>
        <w:spacing w:before="0" w:after="120" w:line="420" w:lineRule="atLeast"/>
        <w:rPr>
          <w:rFonts w:hint="eastAsia"/>
          <w:sz w:val="28"/>
          <w:szCs w:val="28"/>
        </w:rPr>
      </w:pPr>
    </w:p>
    <w:p w14:paraId="3D8BB08B">
      <w:pPr>
        <w:pStyle w:val="2"/>
        <w:spacing w:before="0" w:after="120" w:line="420" w:lineRule="atLeast"/>
        <w:rPr>
          <w:rFonts w:hint="eastAsia"/>
          <w:sz w:val="28"/>
          <w:szCs w:val="28"/>
        </w:rPr>
      </w:pPr>
    </w:p>
    <w:p w14:paraId="5EA5233E">
      <w:pPr>
        <w:pStyle w:val="2"/>
        <w:spacing w:before="0" w:after="120" w:line="420" w:lineRule="atLeast"/>
        <w:rPr>
          <w:sz w:val="28"/>
          <w:szCs w:val="28"/>
        </w:rPr>
      </w:pPr>
      <w:r>
        <w:rPr>
          <w:rFonts w:hint="eastAsia"/>
          <w:sz w:val="28"/>
          <w:szCs w:val="28"/>
        </w:rPr>
        <w:t>评审标准及方法</w:t>
      </w:r>
    </w:p>
    <w:p w14:paraId="0045F3F1">
      <w:pPr>
        <w:ind w:firstLine="482" w:firstLineChars="200"/>
        <w:rPr>
          <w:b/>
          <w:bCs/>
          <w:sz w:val="24"/>
        </w:rPr>
      </w:pPr>
      <w:r>
        <w:rPr>
          <w:rFonts w:hint="eastAsia"/>
          <w:b/>
          <w:bCs/>
          <w:sz w:val="24"/>
        </w:rPr>
        <w:t>一、评审方法</w:t>
      </w:r>
    </w:p>
    <w:p w14:paraId="16AC260A">
      <w:pPr>
        <w:numPr>
          <w:ilvl w:val="0"/>
          <w:numId w:val="1"/>
        </w:numPr>
        <w:spacing w:line="360" w:lineRule="auto"/>
        <w:ind w:firstLine="480" w:firstLineChars="200"/>
        <w:rPr>
          <w:rFonts w:ascii="宋体" w:hAnsi="宋体" w:cs="宋体"/>
          <w:sz w:val="24"/>
        </w:rPr>
      </w:pPr>
      <w:r>
        <w:rPr>
          <w:rFonts w:hint="eastAsia" w:ascii="宋体" w:hAnsi="宋体" w:cs="宋体"/>
          <w:sz w:val="24"/>
        </w:rPr>
        <w:t>本次评标采用综合评分法。</w:t>
      </w:r>
    </w:p>
    <w:p w14:paraId="653C1E08">
      <w:pPr>
        <w:numPr>
          <w:ilvl w:val="0"/>
          <w:numId w:val="1"/>
        </w:numPr>
        <w:spacing w:line="360" w:lineRule="auto"/>
        <w:ind w:firstLine="480" w:firstLineChars="200"/>
        <w:rPr>
          <w:rFonts w:ascii="宋体" w:hAnsi="宋体" w:cs="宋体"/>
          <w:sz w:val="24"/>
        </w:rPr>
      </w:pPr>
      <w:r>
        <w:rPr>
          <w:rFonts w:hint="eastAsia" w:ascii="宋体" w:hAnsi="宋体" w:cs="宋体"/>
          <w:sz w:val="24"/>
        </w:rPr>
        <w:t>综合评分的各项因素主要是技术、商务、价格等。</w:t>
      </w:r>
    </w:p>
    <w:p w14:paraId="4E58FD4A">
      <w:pPr>
        <w:spacing w:line="360" w:lineRule="auto"/>
        <w:ind w:firstLine="480" w:firstLineChars="200"/>
        <w:rPr>
          <w:rFonts w:ascii="宋体" w:hAnsi="宋体" w:cs="宋体"/>
          <w:sz w:val="24"/>
        </w:rPr>
      </w:pPr>
      <w:r>
        <w:rPr>
          <w:rFonts w:hint="eastAsia" w:ascii="宋体" w:hAnsi="宋体" w:cs="宋体"/>
          <w:sz w:val="24"/>
        </w:rPr>
        <w:t>3、投标人评标综合得分=价格分+商务得分+技术得分</w:t>
      </w:r>
    </w:p>
    <w:p w14:paraId="46F9F0E0">
      <w:pPr>
        <w:spacing w:line="360" w:lineRule="auto"/>
        <w:ind w:firstLine="480" w:firstLineChars="200"/>
        <w:rPr>
          <w:rFonts w:ascii="宋体" w:hAnsi="宋体" w:cs="宋体"/>
          <w:sz w:val="24"/>
        </w:rPr>
      </w:pPr>
      <w:r>
        <w:rPr>
          <w:rFonts w:hint="eastAsia" w:ascii="宋体" w:hAnsi="宋体" w:cs="宋体"/>
          <w:sz w:val="24"/>
        </w:rPr>
        <w:t>采购代理机构对各评委的总分进行复核。各项统计结果均精确到小数点后两位。各供应商的最终得分为评委所评定分数总和的</w:t>
      </w:r>
      <w:r>
        <w:rPr>
          <w:rFonts w:hint="eastAsia" w:ascii="宋体" w:hAnsi="宋体" w:cs="宋体"/>
          <w:bCs/>
          <w:sz w:val="24"/>
        </w:rPr>
        <w:t>平均值</w:t>
      </w:r>
      <w:r>
        <w:rPr>
          <w:rFonts w:hint="eastAsia" w:ascii="宋体" w:hAnsi="宋体" w:cs="宋体"/>
          <w:sz w:val="24"/>
        </w:rPr>
        <w:t>。中标候选资格按评标得分由高到低顺序排列，得分相同的，按开水供应投标报价由低到高顺序排列；得分且投标报价相同的，按技术得分由高到低顺序排列。排名第一的的投标人为中标候选人,排名第二的投标人为候补中标候选人……其他投标人中标候选资格依此类推。评分过程中采用四舍五入法，并保留小数2位。</w:t>
      </w:r>
    </w:p>
    <w:p w14:paraId="7D9A97EA">
      <w:pPr>
        <w:spacing w:line="360" w:lineRule="auto"/>
        <w:ind w:left="420" w:leftChars="200"/>
        <w:rPr>
          <w:rFonts w:ascii="宋体" w:hAnsi="宋体" w:cs="宋体"/>
          <w:b/>
          <w:bCs/>
          <w:sz w:val="24"/>
        </w:rPr>
      </w:pPr>
      <w:r>
        <w:rPr>
          <w:rFonts w:hint="eastAsia" w:ascii="宋体" w:hAnsi="宋体" w:cs="宋体"/>
          <w:b/>
          <w:bCs/>
          <w:sz w:val="24"/>
        </w:rPr>
        <w:t>二、评审标准</w:t>
      </w:r>
    </w:p>
    <w:p w14:paraId="2EC2E458">
      <w:pPr>
        <w:spacing w:line="360" w:lineRule="auto"/>
        <w:ind w:left="420" w:leftChars="200"/>
        <w:rPr>
          <w:rFonts w:ascii="宋体" w:hAnsi="宋体" w:cs="宋体"/>
          <w:b/>
          <w:bCs/>
          <w:sz w:val="24"/>
        </w:rPr>
      </w:pPr>
      <w:r>
        <w:rPr>
          <w:rFonts w:hint="eastAsia" w:ascii="宋体" w:hAnsi="宋体" w:cs="宋体"/>
          <w:b/>
          <w:bCs/>
          <w:sz w:val="24"/>
        </w:rPr>
        <w:t>（一）价格分（45分）</w:t>
      </w:r>
    </w:p>
    <w:p w14:paraId="05BED306">
      <w:pPr>
        <w:spacing w:line="360" w:lineRule="auto"/>
        <w:ind w:firstLine="480" w:firstLineChars="200"/>
        <w:rPr>
          <w:rFonts w:ascii="宋体" w:hAnsi="宋体" w:cs="宋体"/>
          <w:sz w:val="24"/>
        </w:rPr>
      </w:pPr>
      <w:r>
        <w:rPr>
          <w:rFonts w:hint="eastAsia" w:ascii="宋体" w:hAnsi="宋体" w:cs="宋体"/>
          <w:sz w:val="24"/>
        </w:rPr>
        <w:t>1.维保价格分以满足招标文件要求且投标价格最低的投标报价为评标基准价，基准价得满分，其他投标人的价格分按照下列公式计算：</w:t>
      </w:r>
    </w:p>
    <w:p w14:paraId="04B2327F">
      <w:pPr>
        <w:spacing w:line="360" w:lineRule="auto"/>
        <w:ind w:firstLine="480" w:firstLineChars="200"/>
        <w:rPr>
          <w:rFonts w:ascii="宋体" w:hAnsi="宋体" w:cs="宋体"/>
          <w:sz w:val="24"/>
        </w:rPr>
      </w:pPr>
      <w:r>
        <w:rPr>
          <w:rFonts w:hint="eastAsia" w:ascii="宋体" w:hAnsi="宋体" w:cs="宋体"/>
          <w:sz w:val="24"/>
        </w:rPr>
        <w:t>维保报价得分=（评标基准价/投标报价）×100%×对应项满分</w:t>
      </w:r>
    </w:p>
    <w:p w14:paraId="6B4C888E">
      <w:pPr>
        <w:spacing w:line="360" w:lineRule="auto"/>
        <w:ind w:firstLine="480" w:firstLineChars="200"/>
        <w:rPr>
          <w:rFonts w:ascii="宋体" w:hAnsi="宋体" w:cs="宋体"/>
          <w:sz w:val="24"/>
        </w:rPr>
      </w:pPr>
      <w:r>
        <w:rPr>
          <w:rFonts w:hint="eastAsia" w:ascii="宋体" w:hAnsi="宋体" w:cs="宋体"/>
          <w:sz w:val="24"/>
        </w:rPr>
        <w:t>2.投标人的投标报价超过采购人设定的限价(不另设限价的以预算价作为限价)，其价格分作零分处理。</w:t>
      </w:r>
    </w:p>
    <w:p w14:paraId="721FAF1C">
      <w:pPr>
        <w:spacing w:line="360" w:lineRule="auto"/>
        <w:ind w:left="420" w:leftChars="200"/>
        <w:rPr>
          <w:rFonts w:ascii="宋体" w:hAnsi="宋体" w:cs="宋体"/>
          <w:sz w:val="24"/>
        </w:rPr>
      </w:pPr>
      <w:r>
        <w:rPr>
          <w:rFonts w:hint="eastAsia" w:ascii="宋体" w:hAnsi="宋体" w:cs="宋体"/>
          <w:sz w:val="24"/>
        </w:rPr>
        <w:t>3.投标人的维保价格投标报价如果低于其他投标人平均报价的20%，评标委员会要求该投标人提供异常低价说明，投标人现场提供书面证据，获得多数评委认可报价有效，否则视为无效报价。</w:t>
      </w:r>
    </w:p>
    <w:p w14:paraId="448DCB5E">
      <w:pPr>
        <w:spacing w:line="360" w:lineRule="auto"/>
        <w:ind w:left="420" w:leftChars="200"/>
        <w:rPr>
          <w:rFonts w:ascii="宋体" w:hAnsi="宋体" w:cs="宋体"/>
          <w:b/>
          <w:bCs/>
          <w:sz w:val="24"/>
        </w:rPr>
      </w:pPr>
      <w:r>
        <w:rPr>
          <w:rFonts w:hint="eastAsia" w:ascii="宋体" w:hAnsi="宋体" w:cs="宋体"/>
          <w:b/>
          <w:bCs/>
          <w:sz w:val="24"/>
        </w:rPr>
        <w:t>(二)商务和技术部分计算（55分）</w:t>
      </w:r>
    </w:p>
    <w:p w14:paraId="0EBFBB47">
      <w:pPr>
        <w:spacing w:line="360" w:lineRule="auto"/>
        <w:ind w:firstLine="480" w:firstLineChars="200"/>
        <w:rPr>
          <w:rFonts w:ascii="宋体" w:hAnsi="宋体" w:cs="宋体"/>
          <w:sz w:val="24"/>
        </w:rPr>
      </w:pPr>
      <w:r>
        <w:rPr>
          <w:rFonts w:hint="eastAsia" w:ascii="宋体" w:hAnsi="宋体" w:cs="宋体"/>
          <w:sz w:val="24"/>
        </w:rPr>
        <w:t>技术、商务及资信分按照评标委员会成员的独立评分结果汇总数后的算术平均分计算，计算公式为：</w:t>
      </w:r>
    </w:p>
    <w:p w14:paraId="6C805C5F">
      <w:pPr>
        <w:spacing w:line="360" w:lineRule="auto"/>
        <w:ind w:firstLine="480" w:firstLineChars="200"/>
        <w:rPr>
          <w:rFonts w:ascii="宋体" w:hAnsi="宋体" w:cs="宋体"/>
          <w:sz w:val="24"/>
        </w:rPr>
      </w:pPr>
      <w:r>
        <w:rPr>
          <w:rFonts w:hint="eastAsia" w:ascii="宋体" w:hAnsi="宋体" w:cs="宋体"/>
          <w:sz w:val="24"/>
        </w:rPr>
        <w:t>技术商务及技术得分=评标委员会所有成员评分合计数/评标委员会组成人员数</w:t>
      </w:r>
    </w:p>
    <w:p w14:paraId="13649097">
      <w:pPr>
        <w:spacing w:line="380" w:lineRule="exact"/>
        <w:ind w:firstLine="480" w:firstLineChars="200"/>
        <w:rPr>
          <w:rFonts w:ascii="宋体" w:hAnsi="宋体" w:cs="宋体"/>
          <w:sz w:val="24"/>
        </w:rPr>
      </w:pPr>
      <w:r>
        <w:rPr>
          <w:rFonts w:hint="eastAsia" w:ascii="宋体" w:hAnsi="宋体" w:cs="宋体"/>
          <w:sz w:val="24"/>
        </w:rPr>
        <w:t>评标内容及标准根据《中华人民共和国政府采购法》和《中华人民共和国招标投标法》的有关规定，遵循“公开、公平、公正”的原则，结合本次招标的特点，特制定本评标细则。定本评标细则。</w:t>
      </w:r>
    </w:p>
    <w:p w14:paraId="56D539EB">
      <w:pPr>
        <w:spacing w:line="360" w:lineRule="auto"/>
        <w:ind w:left="420" w:leftChars="200"/>
        <w:rPr>
          <w:rFonts w:ascii="宋体" w:hAnsi="宋体" w:cs="宋体"/>
          <w:b/>
          <w:bCs/>
          <w:sz w:val="24"/>
        </w:rPr>
      </w:pPr>
      <w:r>
        <w:rPr>
          <w:rFonts w:hint="eastAsia" w:ascii="宋体" w:hAnsi="宋体" w:cs="宋体"/>
          <w:b/>
          <w:bCs/>
          <w:sz w:val="24"/>
        </w:rPr>
        <w:t xml:space="preserve">  三、确定成交人</w:t>
      </w:r>
    </w:p>
    <w:p w14:paraId="4D1BC34A">
      <w:pPr>
        <w:spacing w:line="360" w:lineRule="auto"/>
        <w:ind w:firstLine="480" w:firstLineChars="200"/>
        <w:rPr>
          <w:rFonts w:ascii="宋体" w:hAnsi="宋体"/>
          <w:color w:val="000000"/>
          <w:sz w:val="24"/>
        </w:rPr>
      </w:pPr>
      <w:r>
        <w:rPr>
          <w:rFonts w:hint="eastAsia"/>
          <w:sz w:val="24"/>
        </w:rPr>
        <w:t>谈判</w:t>
      </w:r>
      <w:r>
        <w:rPr>
          <w:rFonts w:hint="eastAsia" w:ascii="宋体" w:hAnsi="宋体"/>
          <w:color w:val="000000"/>
          <w:sz w:val="24"/>
        </w:rPr>
        <w:t>小组将根据各供应商响应文件的内容和价格评议分之和，</w:t>
      </w:r>
      <w:r>
        <w:rPr>
          <w:rFonts w:ascii="宋体" w:hAnsi="宋体"/>
          <w:color w:val="000000"/>
          <w:sz w:val="24"/>
        </w:rPr>
        <w:t>由高到低顺序排列。得分相同的，按报价由低到高顺序排列</w:t>
      </w:r>
      <w:r>
        <w:rPr>
          <w:rFonts w:hint="eastAsia" w:ascii="宋体" w:hAnsi="宋体"/>
          <w:color w:val="000000"/>
          <w:sz w:val="24"/>
        </w:rPr>
        <w:t>；</w:t>
      </w:r>
      <w:r>
        <w:rPr>
          <w:rFonts w:ascii="宋体" w:hAnsi="宋体"/>
          <w:color w:val="000000"/>
          <w:sz w:val="24"/>
        </w:rPr>
        <w:t>得分且报价相同的，按技术指标优劣顺序排列。</w:t>
      </w:r>
      <w:r>
        <w:rPr>
          <w:rFonts w:hint="eastAsia" w:ascii="宋体" w:hAnsi="宋体"/>
          <w:color w:val="000000"/>
          <w:sz w:val="24"/>
        </w:rPr>
        <w:t>谈判小组向采购人推荐不超过3名有排序的供应商作为成交候选人。</w:t>
      </w:r>
    </w:p>
    <w:p w14:paraId="1632096A">
      <w:pPr>
        <w:spacing w:line="360" w:lineRule="auto"/>
        <w:rPr>
          <w:b/>
          <w:bCs/>
        </w:rPr>
      </w:pPr>
      <w:r>
        <w:rPr>
          <w:rFonts w:hint="eastAsia" w:ascii="宋体" w:hAnsi="宋体"/>
          <w:b/>
          <w:bCs/>
          <w:color w:val="000000"/>
          <w:sz w:val="24"/>
        </w:rPr>
        <w:t>公共区域饮水设备常年维保服务评分表</w:t>
      </w:r>
    </w:p>
    <w:tbl>
      <w:tblPr>
        <w:tblStyle w:val="7"/>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101"/>
        <w:gridCol w:w="744"/>
        <w:gridCol w:w="6836"/>
        <w:gridCol w:w="602"/>
      </w:tblGrid>
      <w:tr w14:paraId="0627B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 w:hRule="atLeast"/>
          <w:jc w:val="center"/>
        </w:trPr>
        <w:tc>
          <w:tcPr>
            <w:tcW w:w="738" w:type="dxa"/>
            <w:vAlign w:val="center"/>
          </w:tcPr>
          <w:p w14:paraId="189FE7E0">
            <w:pPr>
              <w:adjustRightInd w:val="0"/>
              <w:snapToGrid w:val="0"/>
              <w:jc w:val="center"/>
              <w:rPr>
                <w:rFonts w:ascii="宋体" w:hAnsi="宋体" w:cs="宋体"/>
                <w:bCs/>
                <w:szCs w:val="21"/>
              </w:rPr>
            </w:pPr>
            <w:r>
              <w:rPr>
                <w:rFonts w:hint="eastAsia" w:ascii="宋体" w:hAnsi="宋体" w:cs="宋体"/>
                <w:bCs/>
                <w:szCs w:val="21"/>
              </w:rPr>
              <w:t>序号</w:t>
            </w:r>
          </w:p>
        </w:tc>
        <w:tc>
          <w:tcPr>
            <w:tcW w:w="1101" w:type="dxa"/>
            <w:vAlign w:val="center"/>
          </w:tcPr>
          <w:p w14:paraId="498F30F9">
            <w:pPr>
              <w:adjustRightInd w:val="0"/>
              <w:snapToGrid w:val="0"/>
              <w:jc w:val="center"/>
              <w:rPr>
                <w:rFonts w:ascii="宋体" w:hAnsi="宋体" w:cs="宋体"/>
                <w:bCs/>
                <w:szCs w:val="21"/>
              </w:rPr>
            </w:pPr>
            <w:r>
              <w:rPr>
                <w:rFonts w:hint="eastAsia" w:ascii="宋体" w:hAnsi="宋体" w:cs="宋体"/>
                <w:bCs/>
                <w:szCs w:val="21"/>
              </w:rPr>
              <w:t>评标分项</w:t>
            </w:r>
          </w:p>
        </w:tc>
        <w:tc>
          <w:tcPr>
            <w:tcW w:w="744" w:type="dxa"/>
            <w:vAlign w:val="center"/>
          </w:tcPr>
          <w:p w14:paraId="1556ADEE">
            <w:pPr>
              <w:adjustRightInd w:val="0"/>
              <w:snapToGrid w:val="0"/>
              <w:jc w:val="center"/>
              <w:rPr>
                <w:rFonts w:ascii="宋体" w:hAnsi="宋体" w:cs="宋体"/>
                <w:bCs/>
                <w:szCs w:val="21"/>
              </w:rPr>
            </w:pPr>
            <w:r>
              <w:rPr>
                <w:rFonts w:hint="eastAsia" w:ascii="宋体" w:hAnsi="宋体" w:cs="宋体"/>
                <w:bCs/>
                <w:szCs w:val="21"/>
              </w:rPr>
              <w:t>分值</w:t>
            </w:r>
          </w:p>
        </w:tc>
        <w:tc>
          <w:tcPr>
            <w:tcW w:w="6836" w:type="dxa"/>
            <w:vAlign w:val="center"/>
          </w:tcPr>
          <w:p w14:paraId="395B4566">
            <w:pPr>
              <w:adjustRightInd w:val="0"/>
              <w:snapToGrid w:val="0"/>
              <w:jc w:val="center"/>
              <w:rPr>
                <w:rFonts w:ascii="宋体" w:hAnsi="宋体" w:cs="宋体"/>
                <w:bCs/>
                <w:szCs w:val="21"/>
              </w:rPr>
            </w:pPr>
            <w:r>
              <w:rPr>
                <w:rFonts w:hint="eastAsia" w:ascii="宋体" w:hAnsi="宋体" w:cs="宋体"/>
                <w:bCs/>
                <w:szCs w:val="21"/>
              </w:rPr>
              <w:t>评分方法</w:t>
            </w:r>
          </w:p>
        </w:tc>
        <w:tc>
          <w:tcPr>
            <w:tcW w:w="602" w:type="dxa"/>
            <w:vAlign w:val="center"/>
          </w:tcPr>
          <w:p w14:paraId="7D822DE5">
            <w:pPr>
              <w:snapToGrid w:val="0"/>
              <w:jc w:val="center"/>
              <w:rPr>
                <w:rFonts w:ascii="宋体" w:hAnsi="宋体" w:cs="宋体"/>
                <w:bCs/>
                <w:szCs w:val="21"/>
              </w:rPr>
            </w:pPr>
            <w:r>
              <w:rPr>
                <w:rFonts w:hint="eastAsia" w:ascii="宋体" w:hAnsi="宋体" w:cs="宋体"/>
                <w:bCs/>
                <w:szCs w:val="21"/>
              </w:rPr>
              <w:t>得分</w:t>
            </w:r>
          </w:p>
        </w:tc>
      </w:tr>
      <w:tr w14:paraId="7C2ED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10021" w:type="dxa"/>
            <w:gridSpan w:val="5"/>
            <w:vAlign w:val="center"/>
          </w:tcPr>
          <w:p w14:paraId="3C394592">
            <w:pPr>
              <w:adjustRightInd w:val="0"/>
              <w:snapToGrid w:val="0"/>
              <w:jc w:val="center"/>
              <w:rPr>
                <w:rFonts w:ascii="宋体" w:hAnsi="宋体" w:cs="宋体"/>
                <w:bCs/>
                <w:szCs w:val="21"/>
              </w:rPr>
            </w:pPr>
            <w:r>
              <w:rPr>
                <w:rFonts w:hint="eastAsia" w:ascii="宋体" w:hAnsi="宋体" w:cs="宋体"/>
                <w:bCs/>
                <w:szCs w:val="21"/>
              </w:rPr>
              <w:t>一、价格（45分）</w:t>
            </w:r>
          </w:p>
        </w:tc>
      </w:tr>
      <w:tr w14:paraId="7B806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1" w:hRule="atLeast"/>
          <w:jc w:val="center"/>
        </w:trPr>
        <w:tc>
          <w:tcPr>
            <w:tcW w:w="738" w:type="dxa"/>
            <w:vAlign w:val="center"/>
          </w:tcPr>
          <w:p w14:paraId="2BEB55EB">
            <w:pPr>
              <w:adjustRightInd w:val="0"/>
              <w:snapToGrid w:val="0"/>
              <w:jc w:val="center"/>
              <w:rPr>
                <w:rFonts w:ascii="宋体" w:hAnsi="宋体" w:cs="宋体"/>
                <w:bCs/>
                <w:szCs w:val="21"/>
              </w:rPr>
            </w:pPr>
            <w:r>
              <w:rPr>
                <w:rFonts w:hint="eastAsia" w:ascii="宋体" w:hAnsi="宋体" w:cs="宋体"/>
                <w:bCs/>
                <w:szCs w:val="21"/>
              </w:rPr>
              <w:t>1</w:t>
            </w:r>
          </w:p>
        </w:tc>
        <w:tc>
          <w:tcPr>
            <w:tcW w:w="1101" w:type="dxa"/>
            <w:vAlign w:val="center"/>
          </w:tcPr>
          <w:p w14:paraId="7E4BE3F8">
            <w:pPr>
              <w:adjustRightInd w:val="0"/>
              <w:snapToGrid w:val="0"/>
              <w:jc w:val="center"/>
              <w:rPr>
                <w:rFonts w:ascii="宋体" w:hAnsi="宋体" w:cs="宋体"/>
                <w:bCs/>
                <w:szCs w:val="21"/>
              </w:rPr>
            </w:pPr>
            <w:r>
              <w:rPr>
                <w:rFonts w:hint="eastAsia" w:ascii="宋体" w:hAnsi="宋体" w:cs="宋体"/>
                <w:bCs/>
                <w:szCs w:val="21"/>
              </w:rPr>
              <w:t>维保报价得分</w:t>
            </w:r>
          </w:p>
        </w:tc>
        <w:tc>
          <w:tcPr>
            <w:tcW w:w="744" w:type="dxa"/>
            <w:vAlign w:val="center"/>
          </w:tcPr>
          <w:p w14:paraId="4075ABDC">
            <w:pPr>
              <w:adjustRightInd w:val="0"/>
              <w:snapToGrid w:val="0"/>
              <w:jc w:val="center"/>
              <w:rPr>
                <w:rFonts w:ascii="宋体" w:hAnsi="宋体" w:cs="宋体"/>
                <w:bCs/>
                <w:szCs w:val="21"/>
              </w:rPr>
            </w:pPr>
            <w:r>
              <w:rPr>
                <w:rFonts w:hint="eastAsia" w:ascii="宋体" w:hAnsi="宋体" w:cs="宋体"/>
                <w:bCs/>
                <w:szCs w:val="21"/>
              </w:rPr>
              <w:t>45</w:t>
            </w:r>
          </w:p>
        </w:tc>
        <w:tc>
          <w:tcPr>
            <w:tcW w:w="6836" w:type="dxa"/>
            <w:vAlign w:val="center"/>
          </w:tcPr>
          <w:p w14:paraId="5AC1A021">
            <w:pPr>
              <w:adjustRightInd w:val="0"/>
              <w:snapToGrid w:val="0"/>
              <w:rPr>
                <w:rFonts w:ascii="宋体" w:hAnsi="宋体" w:cs="宋体"/>
                <w:szCs w:val="21"/>
              </w:rPr>
            </w:pPr>
          </w:p>
          <w:p w14:paraId="5128EED3">
            <w:pPr>
              <w:adjustRightInd w:val="0"/>
              <w:snapToGrid w:val="0"/>
              <w:rPr>
                <w:rFonts w:ascii="宋体" w:hAnsi="宋体" w:cs="宋体"/>
                <w:szCs w:val="21"/>
              </w:rPr>
            </w:pPr>
            <w:r>
              <w:rPr>
                <w:rFonts w:hint="eastAsia" w:ascii="宋体" w:hAnsi="宋体" w:cs="宋体"/>
                <w:szCs w:val="21"/>
              </w:rPr>
              <w:t>1.价格分采用低价优先法计算，即满足招标文件要求且投标价格最低的投标报价为评标基准价，其他投标人的价格分按照下列公式计算：</w:t>
            </w:r>
          </w:p>
          <w:p w14:paraId="2A5EF084">
            <w:pPr>
              <w:adjustRightInd w:val="0"/>
              <w:snapToGrid w:val="0"/>
              <w:ind w:firstLine="420" w:firstLineChars="200"/>
              <w:rPr>
                <w:rFonts w:ascii="宋体" w:hAnsi="宋体" w:cs="宋体"/>
                <w:szCs w:val="21"/>
              </w:rPr>
            </w:pPr>
            <w:r>
              <w:rPr>
                <w:rFonts w:hint="eastAsia" w:ascii="宋体" w:hAnsi="宋体" w:cs="宋体"/>
                <w:szCs w:val="21"/>
              </w:rPr>
              <w:t>价格分=评标基准价/投标报价×100%×45</w:t>
            </w:r>
          </w:p>
          <w:p w14:paraId="173DC5F5">
            <w:pPr>
              <w:adjustRightInd w:val="0"/>
              <w:snapToGrid w:val="0"/>
              <w:rPr>
                <w:rFonts w:ascii="宋体" w:hAnsi="宋体" w:cs="宋体"/>
                <w:szCs w:val="21"/>
              </w:rPr>
            </w:pPr>
            <w:r>
              <w:rPr>
                <w:rFonts w:hint="eastAsia" w:ascii="宋体" w:hAnsi="宋体" w:cs="宋体"/>
                <w:szCs w:val="21"/>
              </w:rPr>
              <w:t>2.投标人的投标报价超过采购人设定的上限价(不另设上限价的以预算价作为上限价)，其价格分作零分处理。</w:t>
            </w:r>
          </w:p>
          <w:p w14:paraId="37DFFEDA">
            <w:pPr>
              <w:pStyle w:val="4"/>
              <w:adjustRightInd w:val="0"/>
              <w:snapToGrid w:val="0"/>
              <w:ind w:firstLine="0" w:firstLineChars="0"/>
              <w:rPr>
                <w:rFonts w:ascii="宋体" w:hAnsi="宋体" w:cs="宋体"/>
                <w:szCs w:val="21"/>
              </w:rPr>
            </w:pPr>
            <w:r>
              <w:rPr>
                <w:rFonts w:hint="eastAsia" w:ascii="宋体" w:hAnsi="宋体" w:cs="宋体"/>
                <w:szCs w:val="21"/>
              </w:rPr>
              <w:t>3.投标人的投标报价如果低于其他投标人平均报价的20%，评标委员会要求该投标人提供异常低价说明，投标人现场提供书面证据，获得多数评委认可报价有效，否则视为无效报价。</w:t>
            </w:r>
          </w:p>
        </w:tc>
        <w:tc>
          <w:tcPr>
            <w:tcW w:w="602" w:type="dxa"/>
            <w:vAlign w:val="center"/>
          </w:tcPr>
          <w:p w14:paraId="2740C98A">
            <w:pPr>
              <w:snapToGrid w:val="0"/>
              <w:jc w:val="center"/>
              <w:rPr>
                <w:rFonts w:ascii="宋体" w:hAnsi="宋体" w:cs="宋体"/>
                <w:bCs/>
                <w:szCs w:val="21"/>
              </w:rPr>
            </w:pPr>
          </w:p>
        </w:tc>
      </w:tr>
      <w:tr w14:paraId="3B84F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0021" w:type="dxa"/>
            <w:gridSpan w:val="5"/>
            <w:vAlign w:val="center"/>
          </w:tcPr>
          <w:p w14:paraId="08D05621">
            <w:pPr>
              <w:adjustRightInd w:val="0"/>
              <w:snapToGrid w:val="0"/>
              <w:jc w:val="center"/>
              <w:rPr>
                <w:rFonts w:ascii="宋体" w:hAnsi="宋体" w:cs="宋体"/>
                <w:szCs w:val="21"/>
              </w:rPr>
            </w:pPr>
            <w:r>
              <w:rPr>
                <w:rFonts w:hint="eastAsia" w:ascii="宋体" w:hAnsi="宋体" w:cs="宋体"/>
                <w:szCs w:val="21"/>
              </w:rPr>
              <w:t>二、商务部分（30）</w:t>
            </w:r>
          </w:p>
        </w:tc>
      </w:tr>
      <w:tr w14:paraId="03A6E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8" w:type="dxa"/>
            <w:vAlign w:val="center"/>
          </w:tcPr>
          <w:p w14:paraId="76FCBC89">
            <w:pPr>
              <w:adjustRightInd w:val="0"/>
              <w:snapToGrid w:val="0"/>
              <w:jc w:val="center"/>
              <w:rPr>
                <w:rFonts w:ascii="宋体" w:hAnsi="宋体" w:cs="宋体"/>
                <w:kern w:val="0"/>
                <w:szCs w:val="21"/>
              </w:rPr>
            </w:pPr>
            <w:r>
              <w:rPr>
                <w:rFonts w:hint="eastAsia" w:ascii="宋体" w:hAnsi="宋体" w:cs="宋体"/>
                <w:kern w:val="0"/>
                <w:szCs w:val="21"/>
              </w:rPr>
              <w:t>2</w:t>
            </w:r>
          </w:p>
        </w:tc>
        <w:tc>
          <w:tcPr>
            <w:tcW w:w="1101" w:type="dxa"/>
            <w:vAlign w:val="center"/>
          </w:tcPr>
          <w:p w14:paraId="58D9B819">
            <w:pPr>
              <w:adjustRightInd w:val="0"/>
              <w:snapToGrid w:val="0"/>
              <w:rPr>
                <w:rFonts w:ascii="宋体" w:hAnsi="宋体" w:cs="宋体"/>
                <w:szCs w:val="21"/>
              </w:rPr>
            </w:pPr>
            <w:r>
              <w:rPr>
                <w:rFonts w:hint="eastAsia" w:ascii="宋体" w:hAnsi="宋体" w:cs="宋体"/>
                <w:szCs w:val="21"/>
              </w:rPr>
              <w:t>投标人企业实力</w:t>
            </w:r>
          </w:p>
        </w:tc>
        <w:tc>
          <w:tcPr>
            <w:tcW w:w="744" w:type="dxa"/>
            <w:vAlign w:val="center"/>
          </w:tcPr>
          <w:p w14:paraId="33787950">
            <w:pPr>
              <w:adjustRightInd w:val="0"/>
              <w:snapToGrid w:val="0"/>
              <w:jc w:val="center"/>
              <w:rPr>
                <w:rFonts w:ascii="宋体" w:hAnsi="宋体" w:cs="宋体"/>
                <w:szCs w:val="21"/>
              </w:rPr>
            </w:pPr>
            <w:r>
              <w:rPr>
                <w:rFonts w:hint="eastAsia" w:ascii="宋体" w:hAnsi="宋体" w:cs="宋体"/>
                <w:szCs w:val="21"/>
              </w:rPr>
              <w:t>5</w:t>
            </w:r>
          </w:p>
        </w:tc>
        <w:tc>
          <w:tcPr>
            <w:tcW w:w="6836" w:type="dxa"/>
            <w:vAlign w:val="center"/>
          </w:tcPr>
          <w:p w14:paraId="2FD2D0EC">
            <w:pPr>
              <w:adjustRightInd w:val="0"/>
              <w:snapToGrid w:val="0"/>
              <w:rPr>
                <w:rFonts w:ascii="宋体" w:hAnsi="宋体" w:cs="宋体"/>
                <w:szCs w:val="21"/>
              </w:rPr>
            </w:pPr>
            <w:r>
              <w:rPr>
                <w:rFonts w:hint="eastAsia" w:ascii="宋体" w:hAnsi="宋体" w:cs="宋体"/>
                <w:szCs w:val="21"/>
              </w:rPr>
              <w:t>根据投标人的企业规模、经营情况等方面进行综合评审，酌情</w:t>
            </w:r>
            <w:r>
              <w:rPr>
                <w:rFonts w:ascii="宋体" w:hAnsi="宋体" w:cs="宋体"/>
                <w:szCs w:val="21"/>
              </w:rPr>
              <w:t>0-</w:t>
            </w:r>
            <w:r>
              <w:rPr>
                <w:rFonts w:hint="eastAsia" w:ascii="宋体" w:hAnsi="宋体" w:cs="宋体"/>
                <w:szCs w:val="21"/>
              </w:rPr>
              <w:t>5分。</w:t>
            </w:r>
          </w:p>
        </w:tc>
        <w:tc>
          <w:tcPr>
            <w:tcW w:w="602" w:type="dxa"/>
          </w:tcPr>
          <w:p w14:paraId="45A5C5ED">
            <w:pPr>
              <w:snapToGrid w:val="0"/>
              <w:rPr>
                <w:rFonts w:ascii="宋体" w:hAnsi="宋体" w:cs="宋体"/>
                <w:szCs w:val="21"/>
              </w:rPr>
            </w:pPr>
          </w:p>
        </w:tc>
      </w:tr>
      <w:tr w14:paraId="0B346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4" w:hRule="atLeast"/>
          <w:jc w:val="center"/>
        </w:trPr>
        <w:tc>
          <w:tcPr>
            <w:tcW w:w="738" w:type="dxa"/>
            <w:vAlign w:val="center"/>
          </w:tcPr>
          <w:p w14:paraId="34F5ACB3">
            <w:pPr>
              <w:adjustRightInd w:val="0"/>
              <w:snapToGrid w:val="0"/>
              <w:ind w:left="-105" w:leftChars="-50" w:right="-105" w:rightChars="-50"/>
              <w:jc w:val="center"/>
              <w:rPr>
                <w:rFonts w:ascii="宋体" w:hAnsi="宋体" w:cs="宋体"/>
                <w:kern w:val="0"/>
                <w:szCs w:val="21"/>
              </w:rPr>
            </w:pPr>
            <w:r>
              <w:rPr>
                <w:rFonts w:hint="eastAsia" w:ascii="宋体" w:hAnsi="宋体" w:cs="宋体"/>
                <w:kern w:val="0"/>
                <w:szCs w:val="21"/>
              </w:rPr>
              <w:t>3</w:t>
            </w:r>
          </w:p>
        </w:tc>
        <w:tc>
          <w:tcPr>
            <w:tcW w:w="1101" w:type="dxa"/>
            <w:vAlign w:val="center"/>
          </w:tcPr>
          <w:p w14:paraId="4FEF1502">
            <w:pPr>
              <w:adjustRightInd w:val="0"/>
              <w:snapToGrid w:val="0"/>
              <w:rPr>
                <w:rFonts w:ascii="宋体" w:hAnsi="宋体" w:cs="宋体"/>
                <w:szCs w:val="21"/>
              </w:rPr>
            </w:pPr>
            <w:r>
              <w:rPr>
                <w:rFonts w:hint="eastAsia" w:ascii="宋体" w:hAnsi="宋体" w:cs="宋体"/>
                <w:szCs w:val="21"/>
              </w:rPr>
              <w:t>类似项目业绩</w:t>
            </w:r>
          </w:p>
        </w:tc>
        <w:tc>
          <w:tcPr>
            <w:tcW w:w="744" w:type="dxa"/>
            <w:vAlign w:val="center"/>
          </w:tcPr>
          <w:p w14:paraId="2205E098">
            <w:pPr>
              <w:adjustRightInd w:val="0"/>
              <w:snapToGrid w:val="0"/>
              <w:jc w:val="center"/>
              <w:rPr>
                <w:rFonts w:ascii="宋体" w:hAnsi="宋体" w:cs="宋体"/>
                <w:szCs w:val="21"/>
              </w:rPr>
            </w:pPr>
            <w:r>
              <w:rPr>
                <w:rFonts w:hint="eastAsia" w:ascii="宋体" w:hAnsi="宋体" w:cs="宋体"/>
                <w:szCs w:val="21"/>
              </w:rPr>
              <w:t>15</w:t>
            </w:r>
          </w:p>
        </w:tc>
        <w:tc>
          <w:tcPr>
            <w:tcW w:w="6836" w:type="dxa"/>
            <w:vAlign w:val="center"/>
          </w:tcPr>
          <w:p w14:paraId="5685EC27">
            <w:pPr>
              <w:adjustRightInd w:val="0"/>
              <w:snapToGrid w:val="0"/>
              <w:rPr>
                <w:rFonts w:ascii="宋体" w:hAnsi="宋体" w:cs="宋体"/>
                <w:szCs w:val="21"/>
              </w:rPr>
            </w:pPr>
            <w:r>
              <w:rPr>
                <w:rFonts w:hint="eastAsia" w:ascii="宋体" w:hAnsi="宋体" w:cs="宋体"/>
                <w:szCs w:val="21"/>
              </w:rPr>
              <w:t>投标人在2020年1月1日以来完成过类似业绩且用户人数达到以下要求：</w:t>
            </w:r>
          </w:p>
          <w:p w14:paraId="6AC17233">
            <w:pPr>
              <w:adjustRightInd w:val="0"/>
              <w:snapToGrid w:val="0"/>
              <w:rPr>
                <w:rFonts w:ascii="宋体" w:hAnsi="宋体" w:cs="宋体"/>
                <w:szCs w:val="21"/>
              </w:rPr>
            </w:pPr>
            <w:r>
              <w:rPr>
                <w:rFonts w:hint="eastAsia" w:ascii="宋体" w:hAnsi="宋体" w:cs="宋体"/>
                <w:szCs w:val="21"/>
              </w:rPr>
              <w:t>（1）用户人数2</w:t>
            </w:r>
            <w:r>
              <w:rPr>
                <w:rFonts w:ascii="宋体" w:hAnsi="宋体" w:cs="宋体"/>
                <w:szCs w:val="21"/>
              </w:rPr>
              <w:t>0000</w:t>
            </w:r>
            <w:r>
              <w:rPr>
                <w:rFonts w:hint="eastAsia" w:ascii="宋体" w:hAnsi="宋体" w:cs="宋体"/>
                <w:szCs w:val="21"/>
              </w:rPr>
              <w:t>（含）以上，每个2.5分，该规模业绩</w:t>
            </w:r>
            <w:r>
              <w:rPr>
                <w:rFonts w:ascii="宋体" w:hAnsi="宋体" w:cs="宋体"/>
                <w:szCs w:val="21"/>
              </w:rPr>
              <w:t>最高</w:t>
            </w:r>
            <w:r>
              <w:rPr>
                <w:rFonts w:hint="eastAsia" w:ascii="宋体" w:hAnsi="宋体" w:cs="宋体"/>
                <w:szCs w:val="21"/>
              </w:rPr>
              <w:t>10分。</w:t>
            </w:r>
          </w:p>
          <w:p w14:paraId="1A470D29">
            <w:pPr>
              <w:adjustRightInd w:val="0"/>
              <w:snapToGrid w:val="0"/>
              <w:rPr>
                <w:rFonts w:ascii="宋体" w:hAnsi="宋体" w:cs="宋体"/>
                <w:szCs w:val="21"/>
              </w:rPr>
            </w:pPr>
            <w:r>
              <w:rPr>
                <w:rFonts w:hint="eastAsia" w:ascii="宋体" w:hAnsi="宋体" w:cs="宋体"/>
                <w:szCs w:val="21"/>
              </w:rPr>
              <w:t>（2）用户人数20000以下，每个1分，该规模业绩最高3分。</w:t>
            </w:r>
          </w:p>
          <w:p w14:paraId="32D09053">
            <w:pPr>
              <w:adjustRightInd w:val="0"/>
              <w:snapToGrid w:val="0"/>
              <w:rPr>
                <w:rFonts w:ascii="宋体" w:hAnsi="宋体" w:cs="宋体"/>
                <w:szCs w:val="21"/>
              </w:rPr>
            </w:pPr>
            <w:r>
              <w:rPr>
                <w:rFonts w:hint="eastAsia" w:ascii="宋体" w:hAnsi="宋体" w:cs="宋体"/>
                <w:szCs w:val="21"/>
              </w:rPr>
              <w:t>（3）其它维保服务类业绩，每个1分，该规模业绩最高2分。</w:t>
            </w:r>
          </w:p>
          <w:p w14:paraId="063D7CFF">
            <w:pPr>
              <w:adjustRightInd w:val="0"/>
              <w:snapToGrid w:val="0"/>
              <w:rPr>
                <w:rFonts w:ascii="宋体" w:hAnsi="宋体" w:cs="宋体"/>
                <w:szCs w:val="21"/>
              </w:rPr>
            </w:pPr>
            <w:r>
              <w:rPr>
                <w:rFonts w:hint="eastAsia" w:ascii="宋体" w:hAnsi="宋体" w:cs="宋体"/>
                <w:szCs w:val="21"/>
              </w:rPr>
              <w:t>饮水设备的所有业绩分合计</w:t>
            </w:r>
            <w:r>
              <w:rPr>
                <w:rFonts w:ascii="宋体" w:hAnsi="宋体" w:cs="宋体"/>
                <w:szCs w:val="21"/>
              </w:rPr>
              <w:t xml:space="preserve"> </w:t>
            </w:r>
            <w:r>
              <w:rPr>
                <w:rFonts w:hint="eastAsia" w:ascii="宋体" w:hAnsi="宋体" w:cs="宋体"/>
                <w:szCs w:val="21"/>
              </w:rPr>
              <w:t>最高得15分。</w:t>
            </w:r>
          </w:p>
          <w:p w14:paraId="7FF108FE">
            <w:pPr>
              <w:adjustRightInd w:val="0"/>
              <w:snapToGrid w:val="0"/>
              <w:rPr>
                <w:rFonts w:ascii="宋体" w:hAnsi="宋体" w:cs="宋体"/>
                <w:szCs w:val="21"/>
              </w:rPr>
            </w:pPr>
            <w:r>
              <w:rPr>
                <w:rFonts w:hint="eastAsia" w:ascii="宋体" w:hAnsi="宋体" w:cs="宋体"/>
                <w:szCs w:val="21"/>
              </w:rPr>
              <w:t>评审依据：合同原件及使用单位开具的能反映使用人数的证明</w:t>
            </w:r>
          </w:p>
          <w:p w14:paraId="5CF2E79E">
            <w:pPr>
              <w:adjustRightInd w:val="0"/>
              <w:snapToGrid w:val="0"/>
              <w:rPr>
                <w:rFonts w:ascii="宋体" w:hAnsi="宋体" w:cs="宋体"/>
                <w:szCs w:val="21"/>
              </w:rPr>
            </w:pPr>
            <w:r>
              <w:rPr>
                <w:rFonts w:hint="eastAsia" w:ascii="宋体" w:hAnsi="宋体" w:cs="宋体"/>
                <w:szCs w:val="21"/>
              </w:rPr>
              <w:t>所有业绩只认可参与投标供应商的自身业绩，其他相关公司的业绩都不予认可。</w:t>
            </w:r>
          </w:p>
        </w:tc>
        <w:tc>
          <w:tcPr>
            <w:tcW w:w="602" w:type="dxa"/>
          </w:tcPr>
          <w:p w14:paraId="6DAC6F3D">
            <w:pPr>
              <w:snapToGrid w:val="0"/>
              <w:rPr>
                <w:rFonts w:ascii="宋体" w:hAnsi="宋体" w:cs="宋体"/>
                <w:szCs w:val="21"/>
              </w:rPr>
            </w:pPr>
          </w:p>
        </w:tc>
      </w:tr>
      <w:tr w14:paraId="5DB1E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atLeast"/>
          <w:jc w:val="center"/>
        </w:trPr>
        <w:tc>
          <w:tcPr>
            <w:tcW w:w="738" w:type="dxa"/>
            <w:vAlign w:val="center"/>
          </w:tcPr>
          <w:p w14:paraId="7413BC4A">
            <w:pPr>
              <w:adjustRightInd w:val="0"/>
              <w:snapToGrid w:val="0"/>
              <w:ind w:left="-105" w:leftChars="-50" w:right="-105" w:rightChars="-50"/>
              <w:jc w:val="center"/>
              <w:rPr>
                <w:rFonts w:ascii="宋体" w:hAnsi="宋体" w:cs="宋体"/>
                <w:kern w:val="0"/>
                <w:szCs w:val="21"/>
              </w:rPr>
            </w:pPr>
            <w:r>
              <w:rPr>
                <w:rFonts w:hint="eastAsia" w:ascii="宋体" w:hAnsi="宋体" w:cs="宋体"/>
                <w:kern w:val="0"/>
                <w:szCs w:val="21"/>
              </w:rPr>
              <w:t>4</w:t>
            </w:r>
          </w:p>
        </w:tc>
        <w:tc>
          <w:tcPr>
            <w:tcW w:w="1101" w:type="dxa"/>
            <w:vAlign w:val="center"/>
          </w:tcPr>
          <w:p w14:paraId="342B566C">
            <w:pPr>
              <w:adjustRightInd w:val="0"/>
              <w:snapToGrid w:val="0"/>
              <w:rPr>
                <w:rFonts w:ascii="宋体" w:hAnsi="宋体" w:cs="宋体"/>
                <w:szCs w:val="21"/>
              </w:rPr>
            </w:pPr>
            <w:r>
              <w:rPr>
                <w:rFonts w:hint="eastAsia" w:ascii="宋体" w:hAnsi="宋体" w:cs="宋体"/>
                <w:szCs w:val="21"/>
              </w:rPr>
              <w:t>用户反馈和水质检测报告</w:t>
            </w:r>
          </w:p>
        </w:tc>
        <w:tc>
          <w:tcPr>
            <w:tcW w:w="744" w:type="dxa"/>
            <w:vAlign w:val="center"/>
          </w:tcPr>
          <w:p w14:paraId="7D9F4AAB">
            <w:pPr>
              <w:adjustRightInd w:val="0"/>
              <w:snapToGrid w:val="0"/>
              <w:jc w:val="center"/>
              <w:rPr>
                <w:rFonts w:ascii="宋体" w:hAnsi="宋体" w:cs="宋体"/>
                <w:szCs w:val="21"/>
              </w:rPr>
            </w:pPr>
            <w:r>
              <w:rPr>
                <w:rFonts w:hint="eastAsia" w:ascii="宋体" w:hAnsi="宋体" w:cs="宋体"/>
                <w:szCs w:val="21"/>
              </w:rPr>
              <w:t>5</w:t>
            </w:r>
          </w:p>
        </w:tc>
        <w:tc>
          <w:tcPr>
            <w:tcW w:w="6836" w:type="dxa"/>
            <w:vAlign w:val="center"/>
          </w:tcPr>
          <w:p w14:paraId="63006F5D">
            <w:pPr>
              <w:adjustRightInd w:val="0"/>
              <w:snapToGrid w:val="0"/>
              <w:rPr>
                <w:rFonts w:ascii="宋体" w:hAnsi="宋体" w:cs="宋体"/>
                <w:szCs w:val="21"/>
              </w:rPr>
            </w:pPr>
            <w:r>
              <w:rPr>
                <w:rFonts w:hint="eastAsia" w:ascii="宋体" w:hAnsi="宋体" w:cs="宋体"/>
                <w:szCs w:val="21"/>
              </w:rPr>
              <w:t>每提供一份类似业绩的相对应的水质检测报告和用户反馈的，每个得1分，最多得2分；</w:t>
            </w:r>
          </w:p>
          <w:p w14:paraId="22BD3CB2">
            <w:pPr>
              <w:adjustRightInd w:val="0"/>
              <w:snapToGrid w:val="0"/>
              <w:rPr>
                <w:rFonts w:ascii="宋体" w:hAnsi="宋体" w:cs="宋体"/>
                <w:szCs w:val="21"/>
              </w:rPr>
            </w:pPr>
            <w:r>
              <w:rPr>
                <w:rFonts w:hint="eastAsia" w:ascii="宋体" w:hAnsi="宋体" w:cs="宋体"/>
                <w:szCs w:val="21"/>
              </w:rPr>
              <w:t>投标人须提供包含业主单位项目负责人的姓名（必填项）、职务（必填项）、座机号码（必填项）及手机号码（必填项），以便现场核查。（填写不完整，视为未响应供应商）</w:t>
            </w:r>
          </w:p>
          <w:p w14:paraId="50CE4072">
            <w:pPr>
              <w:adjustRightInd w:val="0"/>
              <w:snapToGrid w:val="0"/>
              <w:rPr>
                <w:rFonts w:ascii="宋体" w:hAnsi="宋体" w:cs="宋体"/>
                <w:szCs w:val="21"/>
              </w:rPr>
            </w:pPr>
            <w:r>
              <w:rPr>
                <w:rFonts w:hint="eastAsia" w:ascii="宋体" w:hAnsi="宋体" w:cs="宋体"/>
                <w:szCs w:val="21"/>
              </w:rPr>
              <w:t>评审依据：用户反馈和水质检测报告</w:t>
            </w:r>
          </w:p>
        </w:tc>
        <w:tc>
          <w:tcPr>
            <w:tcW w:w="602" w:type="dxa"/>
          </w:tcPr>
          <w:p w14:paraId="138B2FB5">
            <w:pPr>
              <w:snapToGrid w:val="0"/>
              <w:rPr>
                <w:rFonts w:ascii="宋体" w:hAnsi="宋体" w:cs="宋体"/>
                <w:szCs w:val="21"/>
              </w:rPr>
            </w:pPr>
          </w:p>
        </w:tc>
      </w:tr>
      <w:tr w14:paraId="594A2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1" w:hRule="atLeast"/>
          <w:jc w:val="center"/>
        </w:trPr>
        <w:tc>
          <w:tcPr>
            <w:tcW w:w="738" w:type="dxa"/>
            <w:vAlign w:val="center"/>
          </w:tcPr>
          <w:p w14:paraId="0C251F42">
            <w:pPr>
              <w:adjustRightInd w:val="0"/>
              <w:snapToGrid w:val="0"/>
              <w:ind w:left="-105" w:leftChars="-50" w:right="-105" w:rightChars="-50"/>
              <w:jc w:val="center"/>
              <w:rPr>
                <w:rFonts w:ascii="宋体" w:hAnsi="宋体" w:cs="宋体"/>
                <w:kern w:val="0"/>
                <w:szCs w:val="21"/>
              </w:rPr>
            </w:pPr>
            <w:r>
              <w:rPr>
                <w:rFonts w:hint="eastAsia" w:ascii="宋体" w:hAnsi="宋体" w:cs="宋体"/>
                <w:kern w:val="0"/>
                <w:szCs w:val="21"/>
              </w:rPr>
              <w:t>5</w:t>
            </w:r>
          </w:p>
        </w:tc>
        <w:tc>
          <w:tcPr>
            <w:tcW w:w="1101" w:type="dxa"/>
            <w:vAlign w:val="center"/>
          </w:tcPr>
          <w:p w14:paraId="072CD117">
            <w:pPr>
              <w:adjustRightInd w:val="0"/>
              <w:snapToGrid w:val="0"/>
              <w:ind w:left="-13" w:leftChars="-52" w:hanging="96" w:hangingChars="46"/>
              <w:jc w:val="center"/>
              <w:rPr>
                <w:rFonts w:ascii="宋体" w:hAnsi="宋体" w:cs="宋体"/>
                <w:szCs w:val="21"/>
              </w:rPr>
            </w:pPr>
            <w:r>
              <w:rPr>
                <w:rFonts w:hint="eastAsia" w:ascii="宋体" w:hAnsi="宋体" w:cs="宋体"/>
                <w:szCs w:val="21"/>
              </w:rPr>
              <w:t>其它要求</w:t>
            </w:r>
          </w:p>
        </w:tc>
        <w:tc>
          <w:tcPr>
            <w:tcW w:w="744" w:type="dxa"/>
            <w:vAlign w:val="center"/>
          </w:tcPr>
          <w:p w14:paraId="5D5E15FA">
            <w:pPr>
              <w:adjustRightInd w:val="0"/>
              <w:snapToGrid w:val="0"/>
              <w:ind w:left="-105" w:leftChars="-50" w:right="-105" w:rightChars="-50"/>
              <w:jc w:val="center"/>
              <w:rPr>
                <w:rFonts w:ascii="宋体" w:hAnsi="宋体" w:cs="宋体"/>
                <w:szCs w:val="21"/>
              </w:rPr>
            </w:pPr>
            <w:r>
              <w:rPr>
                <w:rFonts w:hint="eastAsia" w:ascii="宋体" w:hAnsi="宋体" w:cs="宋体"/>
                <w:szCs w:val="21"/>
              </w:rPr>
              <w:t>5</w:t>
            </w:r>
          </w:p>
        </w:tc>
        <w:tc>
          <w:tcPr>
            <w:tcW w:w="6836" w:type="dxa"/>
            <w:vAlign w:val="center"/>
          </w:tcPr>
          <w:p w14:paraId="7D7E019E">
            <w:pPr>
              <w:tabs>
                <w:tab w:val="left" w:pos="1275"/>
              </w:tabs>
              <w:adjustRightInd w:val="0"/>
              <w:snapToGrid w:val="0"/>
              <w:rPr>
                <w:rFonts w:ascii="宋体" w:hAnsi="宋体" w:cs="宋体"/>
                <w:szCs w:val="21"/>
              </w:rPr>
            </w:pPr>
            <w:r>
              <w:rPr>
                <w:rFonts w:hint="eastAsia" w:ascii="宋体" w:hAnsi="宋体" w:cs="宋体"/>
                <w:szCs w:val="21"/>
              </w:rPr>
              <w:t>1、投标产品制造商获得ISO9001质量管理体系认证证书的得1分(提供复印件，加盖投标人公章)</w:t>
            </w:r>
          </w:p>
          <w:p w14:paraId="6610F685">
            <w:pPr>
              <w:tabs>
                <w:tab w:val="left" w:pos="1275"/>
              </w:tabs>
              <w:adjustRightInd w:val="0"/>
              <w:snapToGrid w:val="0"/>
              <w:rPr>
                <w:rFonts w:ascii="宋体" w:hAnsi="宋体" w:cs="宋体"/>
                <w:szCs w:val="21"/>
              </w:rPr>
            </w:pPr>
            <w:r>
              <w:rPr>
                <w:rFonts w:hint="eastAsia" w:ascii="宋体" w:hAnsi="宋体" w:cs="宋体"/>
                <w:szCs w:val="21"/>
              </w:rPr>
              <w:t>2、投标产品制造商具有ISO14001环境管理体系认证证书的得1分(提供复印件，加盖投标人公章)</w:t>
            </w:r>
          </w:p>
          <w:p w14:paraId="33CE2A5A">
            <w:pPr>
              <w:pStyle w:val="4"/>
              <w:adjustRightInd w:val="0"/>
              <w:snapToGrid w:val="0"/>
              <w:ind w:firstLine="0" w:firstLineChars="0"/>
              <w:rPr>
                <w:rFonts w:ascii="宋体" w:hAnsi="宋体" w:cs="宋体"/>
                <w:szCs w:val="21"/>
              </w:rPr>
            </w:pPr>
            <w:r>
              <w:rPr>
                <w:rFonts w:hint="eastAsia" w:ascii="宋体" w:hAnsi="宋体" w:cs="宋体"/>
                <w:szCs w:val="21"/>
              </w:rPr>
              <w:t>3、投标产品制造商具有ISO45001职业健康安全管理体系认证证书的得1分(提供复印件，加盖投标人公章)</w:t>
            </w:r>
          </w:p>
          <w:p w14:paraId="073B96F7">
            <w:pPr>
              <w:pStyle w:val="4"/>
              <w:adjustRightInd w:val="0"/>
              <w:snapToGrid w:val="0"/>
              <w:ind w:firstLine="0" w:firstLineChars="0"/>
              <w:rPr>
                <w:rFonts w:ascii="宋体" w:hAnsi="宋体" w:cs="宋体"/>
                <w:szCs w:val="21"/>
              </w:rPr>
            </w:pPr>
            <w:r>
              <w:rPr>
                <w:rFonts w:hint="eastAsia" w:ascii="宋体" w:hAnsi="宋体" w:cs="宋体"/>
                <w:szCs w:val="21"/>
              </w:rPr>
              <w:t>4、投标产品制造商为高新技术企业的得2分。(提供证书及查询截图，加盖投标人公章)</w:t>
            </w:r>
          </w:p>
          <w:p w14:paraId="692AAA04">
            <w:pPr>
              <w:adjustRightInd w:val="0"/>
              <w:snapToGrid w:val="0"/>
              <w:rPr>
                <w:rFonts w:ascii="宋体" w:hAnsi="宋体" w:cs="宋体"/>
                <w:szCs w:val="21"/>
              </w:rPr>
            </w:pPr>
            <w:r>
              <w:rPr>
                <w:rFonts w:hint="eastAsia" w:ascii="宋体" w:hAnsi="宋体" w:cs="宋体"/>
                <w:szCs w:val="21"/>
              </w:rPr>
              <w:t>5、产品制造商获得首批饮水设备进校园推荐单位荣誉证书的得1分(提供复印件，加盖投标人公章)</w:t>
            </w:r>
          </w:p>
        </w:tc>
        <w:tc>
          <w:tcPr>
            <w:tcW w:w="602" w:type="dxa"/>
          </w:tcPr>
          <w:p w14:paraId="24C94AE0">
            <w:pPr>
              <w:snapToGrid w:val="0"/>
              <w:rPr>
                <w:rFonts w:ascii="宋体" w:hAnsi="宋体" w:cs="宋体"/>
                <w:szCs w:val="21"/>
              </w:rPr>
            </w:pPr>
          </w:p>
        </w:tc>
      </w:tr>
      <w:tr w14:paraId="66691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0021" w:type="dxa"/>
            <w:gridSpan w:val="5"/>
            <w:vAlign w:val="center"/>
          </w:tcPr>
          <w:p w14:paraId="0D53E446">
            <w:pPr>
              <w:adjustRightInd w:val="0"/>
              <w:snapToGrid w:val="0"/>
              <w:jc w:val="center"/>
              <w:rPr>
                <w:rFonts w:ascii="宋体" w:hAnsi="宋体" w:cs="宋体"/>
                <w:szCs w:val="21"/>
              </w:rPr>
            </w:pPr>
            <w:r>
              <w:rPr>
                <w:rFonts w:hint="eastAsia" w:ascii="宋体" w:hAnsi="宋体" w:cs="宋体"/>
                <w:szCs w:val="21"/>
              </w:rPr>
              <w:t>三、技术部分（25）</w:t>
            </w:r>
          </w:p>
        </w:tc>
      </w:tr>
      <w:tr w14:paraId="1598E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38" w:type="dxa"/>
            <w:vAlign w:val="center"/>
          </w:tcPr>
          <w:p w14:paraId="68DC4832">
            <w:pPr>
              <w:adjustRightInd w:val="0"/>
              <w:snapToGrid w:val="0"/>
              <w:jc w:val="center"/>
              <w:rPr>
                <w:rFonts w:ascii="宋体" w:hAnsi="宋体" w:cs="宋体"/>
                <w:kern w:val="0"/>
                <w:szCs w:val="21"/>
              </w:rPr>
            </w:pPr>
            <w:r>
              <w:rPr>
                <w:rFonts w:hint="eastAsia" w:ascii="宋体" w:hAnsi="宋体" w:cs="宋体"/>
                <w:szCs w:val="21"/>
              </w:rPr>
              <w:t>7</w:t>
            </w:r>
          </w:p>
        </w:tc>
        <w:tc>
          <w:tcPr>
            <w:tcW w:w="1101" w:type="dxa"/>
            <w:vAlign w:val="center"/>
          </w:tcPr>
          <w:p w14:paraId="2A15590E">
            <w:pPr>
              <w:adjustRightInd w:val="0"/>
              <w:snapToGrid w:val="0"/>
              <w:jc w:val="center"/>
              <w:rPr>
                <w:rFonts w:ascii="宋体" w:hAnsi="宋体" w:cs="宋体"/>
                <w:szCs w:val="21"/>
              </w:rPr>
            </w:pPr>
            <w:r>
              <w:rPr>
                <w:rFonts w:hint="eastAsia" w:ascii="宋体" w:hAnsi="宋体" w:cs="宋体"/>
                <w:szCs w:val="21"/>
              </w:rPr>
              <w:t>产品安全</w:t>
            </w:r>
          </w:p>
        </w:tc>
        <w:tc>
          <w:tcPr>
            <w:tcW w:w="744" w:type="dxa"/>
            <w:vAlign w:val="center"/>
          </w:tcPr>
          <w:p w14:paraId="10063B6A">
            <w:pPr>
              <w:adjustRightInd w:val="0"/>
              <w:snapToGrid w:val="0"/>
              <w:jc w:val="center"/>
              <w:rPr>
                <w:rFonts w:ascii="宋体" w:hAnsi="宋体" w:cs="宋体"/>
                <w:szCs w:val="21"/>
              </w:rPr>
            </w:pPr>
            <w:r>
              <w:rPr>
                <w:rFonts w:hint="eastAsia" w:ascii="宋体" w:hAnsi="宋体" w:cs="宋体"/>
                <w:szCs w:val="21"/>
              </w:rPr>
              <w:t>6</w:t>
            </w:r>
          </w:p>
        </w:tc>
        <w:tc>
          <w:tcPr>
            <w:tcW w:w="6836" w:type="dxa"/>
            <w:vAlign w:val="center"/>
          </w:tcPr>
          <w:p w14:paraId="4E7F54DF">
            <w:pPr>
              <w:tabs>
                <w:tab w:val="left" w:pos="1275"/>
              </w:tabs>
              <w:adjustRightInd w:val="0"/>
              <w:snapToGrid w:val="0"/>
              <w:rPr>
                <w:rFonts w:ascii="宋体" w:hAnsi="宋体" w:cs="宋体"/>
                <w:szCs w:val="21"/>
              </w:rPr>
            </w:pPr>
            <w:r>
              <w:rPr>
                <w:rFonts w:hint="eastAsia" w:ascii="宋体" w:hAnsi="宋体" w:cs="宋体"/>
                <w:szCs w:val="21"/>
              </w:rPr>
              <w:t>1、产品需要符合国家标准GB/T26572-2011、GB/T26125-2011，能提供RoHS符合性认证证书的得2分。 (提供复印件，加盖投标人公章)</w:t>
            </w:r>
          </w:p>
          <w:p w14:paraId="05E7D5AB">
            <w:pPr>
              <w:tabs>
                <w:tab w:val="left" w:pos="1275"/>
              </w:tabs>
              <w:adjustRightInd w:val="0"/>
              <w:snapToGrid w:val="0"/>
              <w:jc w:val="left"/>
              <w:rPr>
                <w:rFonts w:ascii="宋体" w:hAnsi="宋体" w:cs="宋体"/>
                <w:szCs w:val="21"/>
              </w:rPr>
            </w:pPr>
            <w:r>
              <w:rPr>
                <w:rFonts w:hint="eastAsia" w:ascii="宋体" w:hAnsi="宋体" w:cs="宋体"/>
                <w:szCs w:val="21"/>
              </w:rPr>
              <w:t>2、产品制造商参与2020年中国消费网组织的三保行动承诺的得2分，提供网站截图及网页链接。</w:t>
            </w:r>
          </w:p>
          <w:p w14:paraId="68C0EB37">
            <w:pPr>
              <w:tabs>
                <w:tab w:val="left" w:pos="1275"/>
              </w:tabs>
              <w:adjustRightInd w:val="0"/>
              <w:snapToGrid w:val="0"/>
              <w:rPr>
                <w:rFonts w:ascii="宋体" w:hAnsi="宋体" w:cs="宋体"/>
                <w:kern w:val="0"/>
                <w:szCs w:val="21"/>
              </w:rPr>
            </w:pPr>
            <w:r>
              <w:rPr>
                <w:rFonts w:hint="eastAsia" w:ascii="宋体" w:hAnsi="宋体" w:cs="宋体"/>
                <w:szCs w:val="21"/>
              </w:rPr>
              <w:t>3.产品需要具有产品责任险，保险金额1000-3000万的得1分，3000-5000万的得1分，大于5000万的得2分 (提供复印件，加盖投标人公章)</w:t>
            </w:r>
          </w:p>
        </w:tc>
        <w:tc>
          <w:tcPr>
            <w:tcW w:w="602" w:type="dxa"/>
          </w:tcPr>
          <w:p w14:paraId="4C0C795E">
            <w:pPr>
              <w:snapToGrid w:val="0"/>
              <w:rPr>
                <w:rFonts w:ascii="宋体" w:hAnsi="宋体" w:cs="宋体"/>
                <w:szCs w:val="21"/>
              </w:rPr>
            </w:pPr>
          </w:p>
        </w:tc>
      </w:tr>
      <w:tr w14:paraId="3F7B3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738" w:type="dxa"/>
            <w:vAlign w:val="center"/>
          </w:tcPr>
          <w:p w14:paraId="255EF20B">
            <w:pPr>
              <w:adjustRightInd w:val="0"/>
              <w:snapToGrid w:val="0"/>
              <w:ind w:firstLine="105" w:firstLineChars="50"/>
              <w:jc w:val="center"/>
              <w:rPr>
                <w:rFonts w:ascii="宋体" w:hAnsi="宋体" w:cs="宋体"/>
                <w:szCs w:val="21"/>
              </w:rPr>
            </w:pPr>
            <w:r>
              <w:rPr>
                <w:rFonts w:hint="eastAsia" w:ascii="宋体" w:hAnsi="宋体" w:cs="宋体"/>
                <w:szCs w:val="21"/>
              </w:rPr>
              <w:t>8</w:t>
            </w:r>
          </w:p>
        </w:tc>
        <w:tc>
          <w:tcPr>
            <w:tcW w:w="1101" w:type="dxa"/>
            <w:vAlign w:val="center"/>
          </w:tcPr>
          <w:p w14:paraId="46784498">
            <w:pPr>
              <w:adjustRightInd w:val="0"/>
              <w:snapToGrid w:val="0"/>
              <w:jc w:val="center"/>
              <w:rPr>
                <w:rFonts w:ascii="宋体" w:hAnsi="宋体" w:cs="宋体"/>
                <w:szCs w:val="21"/>
              </w:rPr>
            </w:pPr>
            <w:r>
              <w:rPr>
                <w:rFonts w:hint="eastAsia" w:ascii="宋体" w:hAnsi="宋体" w:cs="宋体"/>
                <w:szCs w:val="21"/>
              </w:rPr>
              <w:t>项目实施方案</w:t>
            </w:r>
          </w:p>
        </w:tc>
        <w:tc>
          <w:tcPr>
            <w:tcW w:w="744" w:type="dxa"/>
            <w:vAlign w:val="center"/>
          </w:tcPr>
          <w:p w14:paraId="0EEC68B1">
            <w:pPr>
              <w:adjustRightInd w:val="0"/>
              <w:snapToGrid w:val="0"/>
              <w:jc w:val="center"/>
              <w:rPr>
                <w:rFonts w:ascii="宋体" w:hAnsi="宋体" w:cs="宋体"/>
                <w:szCs w:val="21"/>
              </w:rPr>
            </w:pPr>
            <w:r>
              <w:rPr>
                <w:rFonts w:hint="eastAsia" w:ascii="宋体" w:hAnsi="宋体" w:cs="宋体"/>
                <w:szCs w:val="21"/>
              </w:rPr>
              <w:t>5</w:t>
            </w:r>
          </w:p>
        </w:tc>
        <w:tc>
          <w:tcPr>
            <w:tcW w:w="6836" w:type="dxa"/>
            <w:vAlign w:val="center"/>
          </w:tcPr>
          <w:p w14:paraId="2570C802">
            <w:pPr>
              <w:tabs>
                <w:tab w:val="left" w:pos="1275"/>
              </w:tabs>
              <w:adjustRightInd w:val="0"/>
              <w:snapToGrid w:val="0"/>
              <w:rPr>
                <w:rFonts w:ascii="宋体" w:hAnsi="宋体" w:cs="宋体"/>
                <w:szCs w:val="21"/>
              </w:rPr>
            </w:pPr>
            <w:r>
              <w:rPr>
                <w:rFonts w:hint="eastAsia" w:ascii="宋体" w:hAnsi="宋体" w:cs="宋体"/>
                <w:szCs w:val="21"/>
              </w:rPr>
              <w:t>根据投标人对项目的理解，供货、安装、施工、验收、施工进度安排的相关措施由评委进行横向比较，综合打分。</w:t>
            </w:r>
          </w:p>
        </w:tc>
        <w:tc>
          <w:tcPr>
            <w:tcW w:w="602" w:type="dxa"/>
            <w:vAlign w:val="center"/>
          </w:tcPr>
          <w:p w14:paraId="72B5B204">
            <w:pPr>
              <w:snapToGrid w:val="0"/>
              <w:rPr>
                <w:rFonts w:ascii="宋体" w:hAnsi="宋体" w:cs="宋体"/>
                <w:szCs w:val="21"/>
              </w:rPr>
            </w:pPr>
          </w:p>
        </w:tc>
      </w:tr>
      <w:tr w14:paraId="2675A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7" w:hRule="atLeast"/>
          <w:jc w:val="center"/>
        </w:trPr>
        <w:tc>
          <w:tcPr>
            <w:tcW w:w="738" w:type="dxa"/>
            <w:vAlign w:val="center"/>
          </w:tcPr>
          <w:p w14:paraId="74783173">
            <w:pPr>
              <w:adjustRightInd w:val="0"/>
              <w:snapToGrid w:val="0"/>
              <w:ind w:firstLine="105" w:firstLineChars="50"/>
              <w:jc w:val="center"/>
              <w:rPr>
                <w:rFonts w:ascii="宋体" w:hAnsi="宋体" w:cs="宋体"/>
                <w:szCs w:val="21"/>
              </w:rPr>
            </w:pPr>
            <w:r>
              <w:rPr>
                <w:rFonts w:hint="eastAsia" w:ascii="宋体" w:hAnsi="宋体" w:cs="宋体"/>
                <w:szCs w:val="21"/>
              </w:rPr>
              <w:t>9</w:t>
            </w:r>
          </w:p>
        </w:tc>
        <w:tc>
          <w:tcPr>
            <w:tcW w:w="1101" w:type="dxa"/>
            <w:vAlign w:val="center"/>
          </w:tcPr>
          <w:p w14:paraId="420E0F0D">
            <w:pPr>
              <w:adjustRightInd w:val="0"/>
              <w:snapToGrid w:val="0"/>
              <w:jc w:val="center"/>
              <w:rPr>
                <w:rFonts w:ascii="宋体" w:hAnsi="宋体" w:cs="宋体"/>
                <w:szCs w:val="21"/>
              </w:rPr>
            </w:pPr>
            <w:r>
              <w:rPr>
                <w:rFonts w:hint="eastAsia" w:ascii="宋体" w:hAnsi="宋体" w:cs="宋体"/>
                <w:szCs w:val="21"/>
              </w:rPr>
              <w:t>售后服务方案</w:t>
            </w:r>
          </w:p>
        </w:tc>
        <w:tc>
          <w:tcPr>
            <w:tcW w:w="744" w:type="dxa"/>
            <w:vAlign w:val="center"/>
          </w:tcPr>
          <w:p w14:paraId="30642C62">
            <w:pPr>
              <w:adjustRightInd w:val="0"/>
              <w:snapToGrid w:val="0"/>
              <w:jc w:val="center"/>
              <w:rPr>
                <w:rFonts w:ascii="宋体" w:hAnsi="宋体" w:cs="宋体"/>
                <w:szCs w:val="21"/>
              </w:rPr>
            </w:pPr>
            <w:r>
              <w:rPr>
                <w:rFonts w:hint="eastAsia" w:ascii="宋体" w:hAnsi="宋体" w:cs="宋体"/>
                <w:szCs w:val="21"/>
              </w:rPr>
              <w:t>5</w:t>
            </w:r>
          </w:p>
        </w:tc>
        <w:tc>
          <w:tcPr>
            <w:tcW w:w="6836" w:type="dxa"/>
            <w:vAlign w:val="center"/>
          </w:tcPr>
          <w:p w14:paraId="712AC580">
            <w:pPr>
              <w:tabs>
                <w:tab w:val="left" w:pos="1275"/>
              </w:tabs>
              <w:adjustRightInd w:val="0"/>
              <w:snapToGrid w:val="0"/>
              <w:rPr>
                <w:rFonts w:ascii="宋体" w:hAnsi="宋体" w:cs="宋体"/>
                <w:szCs w:val="21"/>
              </w:rPr>
            </w:pPr>
            <w:r>
              <w:rPr>
                <w:rFonts w:hint="eastAsia" w:ascii="宋体" w:hAnsi="宋体" w:cs="宋体"/>
                <w:szCs w:val="21"/>
              </w:rPr>
              <w:t>根据投标人服务响应和故障排除、日常维护及保养措施、巡检、技术支持、人员培训计划等由评委横向比较综合打分。</w:t>
            </w:r>
          </w:p>
        </w:tc>
        <w:tc>
          <w:tcPr>
            <w:tcW w:w="602" w:type="dxa"/>
            <w:vAlign w:val="center"/>
          </w:tcPr>
          <w:p w14:paraId="10E7C4CD">
            <w:pPr>
              <w:snapToGrid w:val="0"/>
              <w:rPr>
                <w:rFonts w:ascii="宋体" w:hAnsi="宋体" w:cs="宋体"/>
                <w:szCs w:val="21"/>
              </w:rPr>
            </w:pPr>
          </w:p>
        </w:tc>
      </w:tr>
      <w:tr w14:paraId="5A5A2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738" w:type="dxa"/>
            <w:vAlign w:val="center"/>
          </w:tcPr>
          <w:p w14:paraId="0A54F5A4">
            <w:pPr>
              <w:adjustRightInd w:val="0"/>
              <w:snapToGrid w:val="0"/>
              <w:jc w:val="center"/>
              <w:rPr>
                <w:rFonts w:ascii="宋体" w:hAnsi="宋体" w:cs="宋体"/>
                <w:szCs w:val="21"/>
              </w:rPr>
            </w:pPr>
            <w:r>
              <w:rPr>
                <w:rFonts w:hint="eastAsia" w:ascii="宋体" w:hAnsi="宋体" w:cs="宋体"/>
                <w:szCs w:val="21"/>
              </w:rPr>
              <w:t>10</w:t>
            </w:r>
          </w:p>
        </w:tc>
        <w:tc>
          <w:tcPr>
            <w:tcW w:w="1101" w:type="dxa"/>
            <w:vAlign w:val="center"/>
          </w:tcPr>
          <w:p w14:paraId="786051CB">
            <w:pPr>
              <w:adjustRightInd w:val="0"/>
              <w:snapToGrid w:val="0"/>
              <w:jc w:val="center"/>
              <w:rPr>
                <w:rFonts w:ascii="宋体" w:hAnsi="宋体" w:cs="宋体"/>
                <w:szCs w:val="21"/>
              </w:rPr>
            </w:pPr>
            <w:r>
              <w:rPr>
                <w:rFonts w:hint="eastAsia" w:ascii="宋体" w:hAnsi="宋体" w:cs="宋体"/>
                <w:szCs w:val="21"/>
              </w:rPr>
              <w:t>售后服务能力证明</w:t>
            </w:r>
          </w:p>
        </w:tc>
        <w:tc>
          <w:tcPr>
            <w:tcW w:w="744" w:type="dxa"/>
            <w:vAlign w:val="center"/>
          </w:tcPr>
          <w:p w14:paraId="222EC1F3">
            <w:pPr>
              <w:adjustRightInd w:val="0"/>
              <w:snapToGrid w:val="0"/>
              <w:jc w:val="center"/>
              <w:rPr>
                <w:rFonts w:ascii="宋体" w:hAnsi="宋体" w:cs="宋体"/>
                <w:szCs w:val="21"/>
              </w:rPr>
            </w:pPr>
            <w:r>
              <w:rPr>
                <w:rFonts w:hint="eastAsia" w:ascii="宋体" w:hAnsi="宋体" w:cs="宋体"/>
                <w:szCs w:val="21"/>
              </w:rPr>
              <w:t>9</w:t>
            </w:r>
          </w:p>
        </w:tc>
        <w:tc>
          <w:tcPr>
            <w:tcW w:w="6836" w:type="dxa"/>
            <w:vAlign w:val="center"/>
          </w:tcPr>
          <w:p w14:paraId="278AB499">
            <w:pPr>
              <w:snapToGrid w:val="0"/>
              <w:ind w:left="420" w:hanging="420" w:hangingChars="200"/>
              <w:rPr>
                <w:rFonts w:ascii="宋体" w:hAnsi="宋体" w:cs="宋体"/>
                <w:szCs w:val="21"/>
              </w:rPr>
            </w:pPr>
            <w:r>
              <w:rPr>
                <w:rFonts w:hint="eastAsia" w:ascii="宋体" w:hAnsi="宋体" w:cs="宋体"/>
                <w:szCs w:val="21"/>
              </w:rPr>
              <w:t>1、在武汉地区有固定经营场所和完</w:t>
            </w:r>
            <w:r>
              <w:rPr>
                <w:rFonts w:ascii="宋体" w:hAnsi="宋体" w:cs="宋体"/>
                <w:szCs w:val="21"/>
              </w:rPr>
              <w:t>善</w:t>
            </w:r>
            <w:r>
              <w:rPr>
                <w:rFonts w:hint="eastAsia" w:ascii="宋体" w:hAnsi="宋体" w:cs="宋体"/>
                <w:szCs w:val="21"/>
              </w:rPr>
              <w:t>的售后服务队伍，能提供紧急服务和本地化技术服务得3分。</w:t>
            </w:r>
          </w:p>
          <w:p w14:paraId="0F3F18C4">
            <w:pPr>
              <w:adjustRightInd w:val="0"/>
              <w:snapToGrid w:val="0"/>
              <w:ind w:left="315" w:hanging="315" w:hangingChars="150"/>
              <w:rPr>
                <w:rFonts w:ascii="宋体" w:hAnsi="宋体" w:cs="宋体"/>
                <w:szCs w:val="21"/>
              </w:rPr>
            </w:pPr>
            <w:r>
              <w:rPr>
                <w:rFonts w:hint="eastAsia" w:ascii="宋体" w:hAnsi="宋体" w:cs="宋体"/>
                <w:szCs w:val="21"/>
              </w:rPr>
              <w:t>2、投标人或者产品制造商具有商品售后服务评价体系标准星级服务评价体系认证证书的。评价为五星级的得3分</w:t>
            </w:r>
          </w:p>
          <w:p w14:paraId="02A5E01D">
            <w:pPr>
              <w:adjustRightInd w:val="0"/>
              <w:snapToGrid w:val="0"/>
              <w:ind w:left="315" w:hanging="315" w:hangingChars="150"/>
              <w:rPr>
                <w:rFonts w:ascii="宋体" w:hAnsi="宋体" w:cs="宋体"/>
                <w:szCs w:val="21"/>
              </w:rPr>
            </w:pPr>
            <w:r>
              <w:rPr>
                <w:rFonts w:hint="eastAsia" w:ascii="宋体" w:hAnsi="宋体" w:cs="宋体"/>
                <w:szCs w:val="21"/>
              </w:rPr>
              <w:t>3、投标人或者产品制造商拟派驻安装售后服务人员，具有国家人力资源和社会保障部门颁发的饮用水净化设备安装和售后的专业技能证书（提供证书及近6个月内任意1个月的社保证明材料），3人以下不得分，3-5人得1分，6-10人得2分.10人以上3分</w:t>
            </w:r>
          </w:p>
          <w:p w14:paraId="76D33BA6">
            <w:pPr>
              <w:adjustRightInd w:val="0"/>
              <w:snapToGrid w:val="0"/>
              <w:rPr>
                <w:rFonts w:ascii="宋体" w:hAnsi="宋体" w:cs="宋体"/>
                <w:kern w:val="0"/>
                <w:szCs w:val="21"/>
              </w:rPr>
            </w:pPr>
          </w:p>
        </w:tc>
        <w:tc>
          <w:tcPr>
            <w:tcW w:w="602" w:type="dxa"/>
            <w:vAlign w:val="center"/>
          </w:tcPr>
          <w:p w14:paraId="20A44E3C">
            <w:pPr>
              <w:snapToGrid w:val="0"/>
              <w:jc w:val="center"/>
              <w:rPr>
                <w:rFonts w:ascii="宋体" w:hAnsi="宋体" w:cs="宋体"/>
                <w:szCs w:val="21"/>
              </w:rPr>
            </w:pPr>
          </w:p>
        </w:tc>
      </w:tr>
      <w:tr w14:paraId="4912D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738" w:type="dxa"/>
            <w:vAlign w:val="center"/>
          </w:tcPr>
          <w:p w14:paraId="4EE0AB8B">
            <w:pPr>
              <w:adjustRightInd w:val="0"/>
              <w:snapToGrid w:val="0"/>
              <w:ind w:firstLine="105" w:firstLineChars="50"/>
              <w:jc w:val="center"/>
              <w:rPr>
                <w:rFonts w:ascii="宋体" w:hAnsi="宋体" w:cs="宋体"/>
                <w:szCs w:val="21"/>
              </w:rPr>
            </w:pPr>
          </w:p>
        </w:tc>
        <w:tc>
          <w:tcPr>
            <w:tcW w:w="1101" w:type="dxa"/>
            <w:vAlign w:val="center"/>
          </w:tcPr>
          <w:p w14:paraId="1C21D97A">
            <w:pPr>
              <w:adjustRightInd w:val="0"/>
              <w:snapToGrid w:val="0"/>
              <w:jc w:val="center"/>
              <w:rPr>
                <w:rFonts w:ascii="宋体" w:hAnsi="宋体" w:cs="宋体"/>
                <w:szCs w:val="21"/>
              </w:rPr>
            </w:pPr>
          </w:p>
        </w:tc>
        <w:tc>
          <w:tcPr>
            <w:tcW w:w="744" w:type="dxa"/>
            <w:vAlign w:val="center"/>
          </w:tcPr>
          <w:p w14:paraId="59A0D8F6">
            <w:pPr>
              <w:adjustRightInd w:val="0"/>
              <w:snapToGrid w:val="0"/>
              <w:jc w:val="center"/>
              <w:rPr>
                <w:rFonts w:ascii="宋体" w:hAnsi="宋体" w:cs="宋体"/>
                <w:szCs w:val="21"/>
              </w:rPr>
            </w:pPr>
          </w:p>
        </w:tc>
        <w:tc>
          <w:tcPr>
            <w:tcW w:w="6836" w:type="dxa"/>
            <w:vAlign w:val="center"/>
          </w:tcPr>
          <w:p w14:paraId="0AB045B0">
            <w:pPr>
              <w:adjustRightInd w:val="0"/>
              <w:snapToGrid w:val="0"/>
              <w:rPr>
                <w:rFonts w:ascii="宋体" w:hAnsi="宋体" w:cs="宋体"/>
                <w:kern w:val="0"/>
                <w:szCs w:val="21"/>
              </w:rPr>
            </w:pPr>
            <w:r>
              <w:rPr>
                <w:rFonts w:hint="eastAsia" w:ascii="宋体" w:hAnsi="宋体" w:cs="宋体"/>
                <w:kern w:val="0"/>
                <w:szCs w:val="21"/>
              </w:rPr>
              <w:t xml:space="preserve">  </w:t>
            </w:r>
          </w:p>
        </w:tc>
        <w:tc>
          <w:tcPr>
            <w:tcW w:w="602" w:type="dxa"/>
            <w:vAlign w:val="center"/>
          </w:tcPr>
          <w:p w14:paraId="276E2F21">
            <w:pPr>
              <w:snapToGrid w:val="0"/>
              <w:jc w:val="center"/>
              <w:rPr>
                <w:rFonts w:ascii="宋体" w:hAnsi="宋体" w:cs="宋体"/>
                <w:szCs w:val="21"/>
              </w:rPr>
            </w:pPr>
          </w:p>
        </w:tc>
      </w:tr>
      <w:tr w14:paraId="237A9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738" w:type="dxa"/>
            <w:vAlign w:val="center"/>
          </w:tcPr>
          <w:p w14:paraId="729C8C76">
            <w:pPr>
              <w:adjustRightInd w:val="0"/>
              <w:snapToGrid w:val="0"/>
              <w:ind w:firstLine="105" w:firstLineChars="50"/>
              <w:jc w:val="center"/>
              <w:rPr>
                <w:rFonts w:ascii="宋体" w:hAnsi="宋体" w:cs="宋体"/>
                <w:szCs w:val="21"/>
              </w:rPr>
            </w:pPr>
          </w:p>
        </w:tc>
        <w:tc>
          <w:tcPr>
            <w:tcW w:w="1101" w:type="dxa"/>
            <w:vAlign w:val="center"/>
          </w:tcPr>
          <w:p w14:paraId="7AC58EAA">
            <w:pPr>
              <w:adjustRightInd w:val="0"/>
              <w:snapToGrid w:val="0"/>
              <w:jc w:val="center"/>
              <w:rPr>
                <w:rFonts w:ascii="宋体" w:hAnsi="宋体" w:cs="宋体"/>
                <w:szCs w:val="21"/>
              </w:rPr>
            </w:pPr>
          </w:p>
        </w:tc>
        <w:tc>
          <w:tcPr>
            <w:tcW w:w="744" w:type="dxa"/>
            <w:vAlign w:val="center"/>
          </w:tcPr>
          <w:p w14:paraId="07FEFD15">
            <w:pPr>
              <w:adjustRightInd w:val="0"/>
              <w:snapToGrid w:val="0"/>
              <w:jc w:val="center"/>
              <w:rPr>
                <w:rFonts w:ascii="宋体" w:hAnsi="宋体" w:cs="宋体"/>
                <w:szCs w:val="21"/>
              </w:rPr>
            </w:pPr>
          </w:p>
        </w:tc>
        <w:tc>
          <w:tcPr>
            <w:tcW w:w="6836" w:type="dxa"/>
            <w:vAlign w:val="center"/>
          </w:tcPr>
          <w:p w14:paraId="4DB49FC0">
            <w:pPr>
              <w:adjustRightInd w:val="0"/>
              <w:snapToGrid w:val="0"/>
              <w:ind w:left="315" w:hanging="315" w:hangingChars="150"/>
              <w:rPr>
                <w:rFonts w:ascii="宋体" w:hAnsi="宋体" w:cs="宋体"/>
                <w:szCs w:val="21"/>
              </w:rPr>
            </w:pPr>
          </w:p>
        </w:tc>
        <w:tc>
          <w:tcPr>
            <w:tcW w:w="602" w:type="dxa"/>
            <w:vAlign w:val="center"/>
          </w:tcPr>
          <w:p w14:paraId="25615EB2">
            <w:pPr>
              <w:snapToGrid w:val="0"/>
              <w:jc w:val="center"/>
              <w:rPr>
                <w:rFonts w:ascii="宋体" w:hAnsi="宋体" w:cs="宋体"/>
                <w:szCs w:val="21"/>
              </w:rPr>
            </w:pPr>
          </w:p>
        </w:tc>
      </w:tr>
    </w:tbl>
    <w:p w14:paraId="318A6E82">
      <w:pPr>
        <w:pStyle w:val="3"/>
        <w:spacing w:before="0" w:after="0" w:line="415" w:lineRule="auto"/>
        <w:ind w:left="0" w:firstLine="0"/>
        <w:jc w:val="both"/>
      </w:pPr>
    </w:p>
    <w:p w14:paraId="762BF75D">
      <w:pPr>
        <w:pStyle w:val="3"/>
        <w:spacing w:before="0" w:after="0" w:line="415" w:lineRule="auto"/>
        <w:ind w:left="0" w:firstLine="0"/>
        <w:jc w:val="both"/>
      </w:pPr>
    </w:p>
    <w:sectPr>
      <w:pgSz w:w="11906" w:h="16838"/>
      <w:pgMar w:top="1134" w:right="1800" w:bottom="1134" w:left="180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164C8E"/>
    <w:multiLevelType w:val="singleLevel"/>
    <w:tmpl w:val="84164C8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mOTU1YmYzM2ZjNGZmY2Q2ZjkwNDRlY2RkMWIwNDcifQ=="/>
  </w:docVars>
  <w:rsids>
    <w:rsidRoot w:val="006A1D77"/>
    <w:rsid w:val="0007371B"/>
    <w:rsid w:val="000B28E4"/>
    <w:rsid w:val="000F48FC"/>
    <w:rsid w:val="00126BA7"/>
    <w:rsid w:val="00126CB2"/>
    <w:rsid w:val="001E6CAB"/>
    <w:rsid w:val="002E10FF"/>
    <w:rsid w:val="00343550"/>
    <w:rsid w:val="0052442F"/>
    <w:rsid w:val="00540361"/>
    <w:rsid w:val="006578A3"/>
    <w:rsid w:val="00673848"/>
    <w:rsid w:val="006A1D77"/>
    <w:rsid w:val="006F5C61"/>
    <w:rsid w:val="007D699C"/>
    <w:rsid w:val="0083076B"/>
    <w:rsid w:val="008C3E38"/>
    <w:rsid w:val="00910CBE"/>
    <w:rsid w:val="00980C47"/>
    <w:rsid w:val="009F45B9"/>
    <w:rsid w:val="00A31CC8"/>
    <w:rsid w:val="00A53225"/>
    <w:rsid w:val="00B97449"/>
    <w:rsid w:val="00C12A6D"/>
    <w:rsid w:val="00C403FB"/>
    <w:rsid w:val="00C61F84"/>
    <w:rsid w:val="00C705DA"/>
    <w:rsid w:val="00CA3F1E"/>
    <w:rsid w:val="00CD3925"/>
    <w:rsid w:val="00CE10A2"/>
    <w:rsid w:val="00D1262F"/>
    <w:rsid w:val="00D475F6"/>
    <w:rsid w:val="00D51FAF"/>
    <w:rsid w:val="00D75BF7"/>
    <w:rsid w:val="00DE3440"/>
    <w:rsid w:val="00F65767"/>
    <w:rsid w:val="08BF077E"/>
    <w:rsid w:val="32E97DF4"/>
    <w:rsid w:val="4430417B"/>
    <w:rsid w:val="60D00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3"/>
    <w:qFormat/>
    <w:uiPriority w:val="0"/>
    <w:pPr>
      <w:keepNext/>
      <w:keepLines/>
      <w:tabs>
        <w:tab w:val="left" w:pos="576"/>
      </w:tabs>
      <w:spacing w:before="260" w:after="260" w:line="416" w:lineRule="auto"/>
      <w:ind w:left="576" w:hanging="576"/>
      <w:jc w:val="center"/>
      <w:outlineLvl w:val="1"/>
    </w:pPr>
    <w:rPr>
      <w:rFonts w:ascii="Arial" w:hAnsi="Arial" w:eastAsia="黑体"/>
      <w:b/>
      <w:bCs/>
      <w:sz w:val="30"/>
      <w:szCs w:val="32"/>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character" w:customStyle="1" w:styleId="11">
    <w:name w:val="16"/>
    <w:qFormat/>
    <w:uiPriority w:val="0"/>
    <w:rPr>
      <w:rFonts w:hint="default" w:ascii="Times New Roman" w:hAnsi="Times New Roman" w:cs="Times New Roman"/>
    </w:rPr>
  </w:style>
  <w:style w:type="paragraph" w:customStyle="1" w:styleId="12">
    <w:name w:val="正文文本缩进1"/>
    <w:basedOn w:val="1"/>
    <w:qFormat/>
    <w:uiPriority w:val="0"/>
    <w:pPr>
      <w:ind w:firstLine="570"/>
    </w:pPr>
    <w:rPr>
      <w:rFonts w:ascii="宋体" w:hAnsi="宋体" w:cs="宋体"/>
      <w:sz w:val="28"/>
      <w:szCs w:val="28"/>
    </w:rPr>
  </w:style>
  <w:style w:type="character" w:customStyle="1" w:styleId="13">
    <w:name w:val="标题 2 Char"/>
    <w:basedOn w:val="8"/>
    <w:link w:val="3"/>
    <w:qFormat/>
    <w:uiPriority w:val="0"/>
    <w:rPr>
      <w:rFonts w:ascii="Arial" w:hAnsi="Arial" w:eastAsia="黑体" w:cs="Times New Roman"/>
      <w:b/>
      <w:bCs/>
      <w:sz w:val="30"/>
      <w:szCs w:val="32"/>
    </w:rPr>
  </w:style>
  <w:style w:type="character" w:customStyle="1" w:styleId="14">
    <w:name w:val="标题 1 Char"/>
    <w:basedOn w:val="8"/>
    <w:link w:val="2"/>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741</Words>
  <Characters>743</Characters>
  <Lines>33</Lines>
  <Paragraphs>9</Paragraphs>
  <TotalTime>12</TotalTime>
  <ScaleCrop>false</ScaleCrop>
  <LinksUpToDate>false</LinksUpToDate>
  <CharactersWithSpaces>754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2024-08-12T02:04:00Z</dcterms:created>
  <dc:creator>别仲旻</dc:creator>
  <cp:lastModifiedBy>Administrator</cp:lastModifiedBy>
  <dcterms:modified xsi:type="dcterms:W3CDTF">2024-10-18T02:09:23Z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CE87CE1E033941F6A3FE7905A3FD853D_13</vt:lpwstr>
  </property>
</Properties>
</file>